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CABBB" w14:textId="5E7D1B9A" w:rsidR="00161909" w:rsidRPr="00B0760B" w:rsidRDefault="00161909" w:rsidP="00161909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 xml:space="preserve">US.260.18.2025                                                                                                                   Załącznik nr </w:t>
      </w:r>
      <w:r w:rsidR="00835125">
        <w:rPr>
          <w:rFonts w:asciiTheme="majorHAnsi" w:hAnsiTheme="majorHAnsi" w:cstheme="majorHAnsi"/>
          <w:sz w:val="24"/>
          <w:szCs w:val="24"/>
        </w:rPr>
        <w:t>3</w:t>
      </w:r>
    </w:p>
    <w:p w14:paraId="49E3008E" w14:textId="77777777" w:rsidR="007619A0" w:rsidRDefault="007619A0" w:rsidP="007619A0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706165AB" w14:textId="77777777" w:rsidR="00835125" w:rsidRDefault="00835125" w:rsidP="00835125">
      <w:pPr>
        <w:pStyle w:val="ng-scope"/>
        <w:tabs>
          <w:tab w:val="left" w:pos="1498"/>
        </w:tabs>
        <w:spacing w:before="0" w:beforeAutospacing="0" w:after="0" w:afterAutospacing="0" w:line="360" w:lineRule="auto"/>
        <w:ind w:firstLine="567"/>
        <w:jc w:val="center"/>
        <w:rPr>
          <w:rStyle w:val="Pogrubienie"/>
          <w:rFonts w:ascii="Calibri Light" w:eastAsiaTheme="majorEastAsia" w:hAnsi="Calibri Light" w:cs="Calibri Light"/>
        </w:rPr>
      </w:pPr>
    </w:p>
    <w:p w14:paraId="63865538" w14:textId="77777777" w:rsidR="00835125" w:rsidRDefault="00835125" w:rsidP="00835125">
      <w:pPr>
        <w:pStyle w:val="ng-scope"/>
        <w:tabs>
          <w:tab w:val="left" w:pos="1498"/>
        </w:tabs>
        <w:spacing w:before="0" w:beforeAutospacing="0" w:after="0" w:afterAutospacing="0" w:line="360" w:lineRule="auto"/>
        <w:ind w:firstLine="567"/>
        <w:jc w:val="center"/>
        <w:rPr>
          <w:rFonts w:ascii="Calibri Light" w:hAnsi="Calibri Light" w:cs="Calibri Light"/>
          <w:b/>
          <w:bCs/>
        </w:rPr>
      </w:pPr>
      <w:r>
        <w:rPr>
          <w:rStyle w:val="Pogrubienie"/>
          <w:rFonts w:ascii="Calibri Light" w:eastAsiaTheme="majorEastAsia" w:hAnsi="Calibri Light" w:cs="Calibri Light"/>
        </w:rPr>
        <w:t>Klauzula informacyjna dla uczestników postępowania o zamówienie publiczne</w:t>
      </w:r>
    </w:p>
    <w:p w14:paraId="3380282D" w14:textId="77777777" w:rsidR="00835125" w:rsidRDefault="00835125" w:rsidP="00835125">
      <w:pPr>
        <w:pStyle w:val="ng-scope"/>
        <w:tabs>
          <w:tab w:val="left" w:pos="1498"/>
        </w:tabs>
        <w:spacing w:before="0" w:beforeAutospacing="0" w:after="0" w:afterAutospacing="0"/>
        <w:ind w:firstLine="567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informujemy, iż:</w:t>
      </w:r>
    </w:p>
    <w:p w14:paraId="5692103A" w14:textId="77777777" w:rsidR="00835125" w:rsidRDefault="00835125" w:rsidP="00835125">
      <w:pPr>
        <w:numPr>
          <w:ilvl w:val="0"/>
          <w:numId w:val="6"/>
        </w:numPr>
        <w:tabs>
          <w:tab w:val="num" w:pos="567"/>
          <w:tab w:val="left" w:pos="1498"/>
        </w:tabs>
        <w:spacing w:after="0" w:line="240" w:lineRule="auto"/>
        <w:ind w:left="56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Administratorem Pani/Pana danych osobowych przetwarzanych w Centrum Usług Społecznych w Kluczach jest </w:t>
      </w:r>
      <w:r>
        <w:rPr>
          <w:rFonts w:ascii="Calibri Light" w:hAnsi="Calibri Light" w:cs="Calibri Light"/>
          <w:spacing w:val="-2"/>
          <w:sz w:val="24"/>
          <w:szCs w:val="24"/>
        </w:rPr>
        <w:t>Dyrektor Centrum Usług Społecznych, ul. Zawierciańska 16, 32-310 Klucze; tel. +48</w:t>
      </w:r>
      <w:r>
        <w:rPr>
          <w:rFonts w:ascii="Calibri Light" w:hAnsi="Calibri Light" w:cs="Calibri Light"/>
          <w:sz w:val="24"/>
          <w:szCs w:val="24"/>
        </w:rPr>
        <w:t xml:space="preserve"> 326428467.</w:t>
      </w:r>
    </w:p>
    <w:p w14:paraId="3C855EA8" w14:textId="77777777" w:rsidR="00835125" w:rsidRDefault="00835125" w:rsidP="00835125">
      <w:pPr>
        <w:numPr>
          <w:ilvl w:val="0"/>
          <w:numId w:val="6"/>
        </w:numPr>
        <w:tabs>
          <w:tab w:val="num" w:pos="567"/>
          <w:tab w:val="left" w:pos="1498"/>
        </w:tabs>
        <w:spacing w:after="0" w:line="240" w:lineRule="auto"/>
        <w:ind w:left="56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W sprawach z zakresu ochrony danych osobowych mogą Państwo kontaktować się z Inspektorem Ochrony Danych pod adresem e-mail: </w:t>
      </w:r>
      <w:hyperlink r:id="rId7" w:history="1">
        <w:r>
          <w:rPr>
            <w:rStyle w:val="Hipercze"/>
            <w:rFonts w:ascii="Calibri Light" w:hAnsi="Calibri Light" w:cs="Calibri Light"/>
            <w:sz w:val="24"/>
            <w:szCs w:val="24"/>
          </w:rPr>
          <w:t>iod-cus@gmina-klucze.pl</w:t>
        </w:r>
      </w:hyperlink>
    </w:p>
    <w:p w14:paraId="638D27D9" w14:textId="77777777" w:rsidR="00835125" w:rsidRDefault="00835125" w:rsidP="00835125">
      <w:pPr>
        <w:numPr>
          <w:ilvl w:val="0"/>
          <w:numId w:val="6"/>
        </w:numPr>
        <w:tabs>
          <w:tab w:val="num" w:pos="567"/>
          <w:tab w:val="left" w:pos="1498"/>
        </w:tabs>
        <w:spacing w:after="0" w:line="240" w:lineRule="auto"/>
        <w:ind w:left="56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Pani/Pana dane osobowe będą przetwarzane w związku z realizacją obowiązku prawnego ciążącego na Administratorze (art. 6 ust. 1 lit. c RODO), w szczególności w celu związanym z postępowaniem o udzielenie zamówienia publicznego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>
        <w:rPr>
          <w:rFonts w:ascii="Calibri Light" w:hAnsi="Calibri Light" w:cs="Calibri Light"/>
          <w:sz w:val="24"/>
          <w:szCs w:val="24"/>
        </w:rPr>
        <w:t xml:space="preserve">na podstawie ustawy z dnia 11 września 2019 r. </w:t>
      </w:r>
      <w:r>
        <w:rPr>
          <w:rStyle w:val="Uwydatnienie"/>
          <w:rFonts w:ascii="Calibri Light" w:hAnsi="Calibri Light" w:cs="Calibri Light"/>
          <w:sz w:val="24"/>
          <w:szCs w:val="24"/>
        </w:rPr>
        <w:t>Prawo zamówień publicznych (dalej: Pzp)</w:t>
      </w:r>
      <w:r>
        <w:rPr>
          <w:rFonts w:ascii="Calibri Light" w:hAnsi="Calibri Light" w:cs="Calibri Light"/>
          <w:sz w:val="24"/>
          <w:szCs w:val="24"/>
        </w:rPr>
        <w:t>, rozporządzenia Ministra Rozwoju, Pracy i Technologii z dnia 23 grudnia 2020 r. w sprawie podmiotowych środków dowodowych oraz innych dokumentów lub oświadczeń, jakich może żądać zamawiający od wykonawcy i innych aktów prawnych regulujących ww. kwestie.</w:t>
      </w:r>
    </w:p>
    <w:p w14:paraId="393EA159" w14:textId="77777777" w:rsidR="00835125" w:rsidRDefault="00835125" w:rsidP="00835125">
      <w:pPr>
        <w:numPr>
          <w:ilvl w:val="0"/>
          <w:numId w:val="6"/>
        </w:numPr>
        <w:tabs>
          <w:tab w:val="num" w:pos="567"/>
          <w:tab w:val="left" w:pos="1498"/>
        </w:tabs>
        <w:spacing w:after="0" w:line="240" w:lineRule="auto"/>
        <w:ind w:left="56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Dane osobowe będą przetwarzane przez okres niezbędny do realizacji ww. celu/celów z uwzględnieniem okresów przechowywania określonych w przepisach odrębnych, w tym przepisów archiwalnych.</w:t>
      </w:r>
    </w:p>
    <w:p w14:paraId="32C0B44A" w14:textId="77777777" w:rsidR="00835125" w:rsidRDefault="00835125" w:rsidP="00835125">
      <w:pPr>
        <w:numPr>
          <w:ilvl w:val="0"/>
          <w:numId w:val="6"/>
        </w:numPr>
        <w:tabs>
          <w:tab w:val="num" w:pos="567"/>
          <w:tab w:val="left" w:pos="1498"/>
        </w:tabs>
        <w:spacing w:after="0" w:line="240" w:lineRule="auto"/>
        <w:ind w:left="56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Pani/Pana dane osobowe mogą być udostępniane innym organom i podmiotom na podstawie obowiązujących przepisów prawa, w tym na podstawie art. 18 oraz art. 74 ustawy Pzp. Ponadto odbiorcami Pani/Pana danych będą mogą być podmioty, które na podstawie zawartych umów przetwarzają dane osobowe w imieniu Administratora.</w:t>
      </w:r>
    </w:p>
    <w:p w14:paraId="25D1565F" w14:textId="77777777" w:rsidR="00835125" w:rsidRDefault="00835125" w:rsidP="00835125">
      <w:pPr>
        <w:numPr>
          <w:ilvl w:val="0"/>
          <w:numId w:val="6"/>
        </w:numPr>
        <w:tabs>
          <w:tab w:val="num" w:pos="567"/>
          <w:tab w:val="left" w:pos="1498"/>
        </w:tabs>
        <w:spacing w:after="0" w:line="240" w:lineRule="auto"/>
        <w:ind w:left="56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Podanie przez Panią/Pana danych osobowych jest wymogiem ustawowym określonym w przepisach ustawy Pzp, związanym z udziałem w postępowaniu o udzielenie zamówienia publicznego; konsekwencje niepodania określonych danych wynikają z ustawy Pzp. Inne dane osobowe podane przez Panią/Pana nie na podstawie obowiązującego przepisu prawa są podawane dobrowolnie.</w:t>
      </w:r>
    </w:p>
    <w:p w14:paraId="6AEB4C08" w14:textId="77777777" w:rsidR="00835125" w:rsidRDefault="00835125" w:rsidP="00835125">
      <w:pPr>
        <w:numPr>
          <w:ilvl w:val="0"/>
          <w:numId w:val="6"/>
        </w:numPr>
        <w:tabs>
          <w:tab w:val="num" w:pos="567"/>
          <w:tab w:val="left" w:pos="1498"/>
        </w:tabs>
        <w:spacing w:after="0" w:line="240" w:lineRule="auto"/>
        <w:ind w:left="56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Osoba, której dane dotyczą ma prawo do:</w:t>
      </w:r>
    </w:p>
    <w:p w14:paraId="5FD0C0B9" w14:textId="77777777" w:rsidR="00835125" w:rsidRDefault="00835125" w:rsidP="00835125">
      <w:pPr>
        <w:pStyle w:val="ng-scope"/>
        <w:numPr>
          <w:ilvl w:val="0"/>
          <w:numId w:val="5"/>
        </w:numPr>
        <w:tabs>
          <w:tab w:val="num" w:pos="567"/>
          <w:tab w:val="left" w:pos="1498"/>
        </w:tabs>
        <w:spacing w:before="0" w:beforeAutospacing="0" w:after="0" w:afterAutospacing="0"/>
        <w:ind w:left="567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dostępu do treści swoich danych oraz możliwości ich poprawiania, sprostowania, ograniczenia przetwarzania, a także - w przypadkach przewidzianych prawem - prawo do usunięcia danych;</w:t>
      </w:r>
    </w:p>
    <w:p w14:paraId="667E4FBF" w14:textId="77777777" w:rsidR="00835125" w:rsidRDefault="00835125" w:rsidP="00835125">
      <w:pPr>
        <w:pStyle w:val="ng-scope"/>
        <w:numPr>
          <w:ilvl w:val="0"/>
          <w:numId w:val="5"/>
        </w:numPr>
        <w:tabs>
          <w:tab w:val="num" w:pos="567"/>
          <w:tab w:val="left" w:pos="1498"/>
        </w:tabs>
        <w:spacing w:before="0" w:beforeAutospacing="0" w:after="0" w:afterAutospacing="0"/>
        <w:ind w:left="567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wniesienia skargi do organu nadzorczego w przypadku gdy przetwarzanie danych odbywa się z naruszeniem przepisów powyższego rozporządzenia tj. Prezesa Ochrony Danych Osobowych, ul. Stawki 2, 00-193 Warszawa.</w:t>
      </w:r>
    </w:p>
    <w:p w14:paraId="16C64AB9" w14:textId="77777777" w:rsidR="00835125" w:rsidRDefault="00835125" w:rsidP="00835125">
      <w:pPr>
        <w:numPr>
          <w:ilvl w:val="0"/>
          <w:numId w:val="6"/>
        </w:numPr>
        <w:tabs>
          <w:tab w:val="num" w:pos="567"/>
          <w:tab w:val="left" w:pos="1498"/>
        </w:tabs>
        <w:spacing w:after="0" w:line="240" w:lineRule="auto"/>
        <w:ind w:left="56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Pani/Pana dane osobowe nie będą przekazywane do państwa trzeciego lub organizacji międzynarodowej.</w:t>
      </w:r>
    </w:p>
    <w:p w14:paraId="502D6A1B" w14:textId="77777777" w:rsidR="00835125" w:rsidRDefault="00835125" w:rsidP="00835125">
      <w:pPr>
        <w:numPr>
          <w:ilvl w:val="0"/>
          <w:numId w:val="6"/>
        </w:numPr>
        <w:tabs>
          <w:tab w:val="num" w:pos="567"/>
          <w:tab w:val="left" w:pos="1498"/>
        </w:tabs>
        <w:spacing w:after="0" w:line="240" w:lineRule="auto"/>
        <w:ind w:left="56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W związku z przetwarzaniem Pani/Pana danych osobowych nie podlega Pan/Pani decyzjom, które się opierają wyłącznie na zautomatyzowanym przetwarzaniu, w tym profilowaniu, o czym stanowi art. 22 RODO.</w:t>
      </w:r>
    </w:p>
    <w:p w14:paraId="794C71E9" w14:textId="77777777" w:rsidR="00835125" w:rsidRDefault="00835125" w:rsidP="00835125">
      <w:pPr>
        <w:numPr>
          <w:ilvl w:val="0"/>
          <w:numId w:val="6"/>
        </w:numPr>
        <w:tabs>
          <w:tab w:val="num" w:pos="567"/>
          <w:tab w:val="left" w:pos="1498"/>
        </w:tabs>
        <w:spacing w:after="0" w:line="240" w:lineRule="auto"/>
        <w:ind w:left="56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lastRenderedPageBreak/>
        <w:t>Do kwestii nieuregulowanych w niniejszej klauzuli mają zastosowanie przepisy rozporządzenia Parlamentu Europejskiego i Rady (UE) 2016/679 z 27 kwietnia 2016 r. w sprawie ochrony osób fizycznych w związku z przetwarzaniem danych osobowych i w sprawie swobodnego przepływu takich danych oraz uchylenia dyrektywy 95/46/WE.</w:t>
      </w:r>
    </w:p>
    <w:p w14:paraId="04BAEB43" w14:textId="77777777" w:rsidR="00835125" w:rsidRDefault="00835125" w:rsidP="00835125">
      <w:pPr>
        <w:pStyle w:val="ng-scope"/>
        <w:tabs>
          <w:tab w:val="num" w:pos="567"/>
          <w:tab w:val="left" w:pos="1498"/>
        </w:tabs>
        <w:spacing w:before="0" w:beforeAutospacing="0" w:after="0" w:afterAutospacing="0"/>
        <w:jc w:val="both"/>
        <w:rPr>
          <w:rFonts w:ascii="Calibri Light" w:hAnsi="Calibri Light" w:cs="Calibri Light"/>
        </w:rPr>
      </w:pPr>
    </w:p>
    <w:p w14:paraId="11E0274F" w14:textId="77777777" w:rsidR="00835125" w:rsidRDefault="00835125" w:rsidP="00835125">
      <w:pPr>
        <w:rPr>
          <w:rFonts w:ascii="Calibri Light" w:hAnsi="Calibri Light" w:cs="Calibri Light"/>
          <w:sz w:val="24"/>
          <w:szCs w:val="24"/>
        </w:rPr>
      </w:pPr>
    </w:p>
    <w:p w14:paraId="5F50BD7E" w14:textId="77777777" w:rsidR="00835125" w:rsidRDefault="00835125" w:rsidP="00835125">
      <w:pPr>
        <w:rPr>
          <w:rFonts w:ascii="Calibri Light" w:hAnsi="Calibri Light" w:cs="Calibri Light"/>
          <w:sz w:val="24"/>
          <w:szCs w:val="24"/>
        </w:rPr>
      </w:pPr>
    </w:p>
    <w:p w14:paraId="378262AA" w14:textId="77777777" w:rsidR="00835125" w:rsidRDefault="00835125" w:rsidP="00835125">
      <w:pPr>
        <w:tabs>
          <w:tab w:val="left" w:pos="5856"/>
        </w:tabs>
        <w:jc w:val="righ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ab/>
        <w:t xml:space="preserve">                                        …………………………………………..</w:t>
      </w:r>
    </w:p>
    <w:p w14:paraId="200FF012" w14:textId="77777777" w:rsidR="00835125" w:rsidRDefault="00835125" w:rsidP="00835125">
      <w:pPr>
        <w:tabs>
          <w:tab w:val="left" w:pos="5856"/>
        </w:tabs>
        <w:jc w:val="righ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Data i podpis</w:t>
      </w:r>
    </w:p>
    <w:p w14:paraId="7659F8BB" w14:textId="77777777" w:rsidR="00A61FCB" w:rsidRPr="00B0760B" w:rsidRDefault="00A61FCB" w:rsidP="00835125">
      <w:pPr>
        <w:jc w:val="center"/>
        <w:rPr>
          <w:rFonts w:asciiTheme="majorHAnsi" w:hAnsiTheme="majorHAnsi" w:cstheme="majorHAnsi"/>
          <w:sz w:val="24"/>
          <w:szCs w:val="24"/>
        </w:rPr>
      </w:pPr>
    </w:p>
    <w:sectPr w:rsidR="00A61FCB" w:rsidRPr="00B0760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55F96" w14:textId="77777777" w:rsidR="005653A7" w:rsidRDefault="005653A7" w:rsidP="00161909">
      <w:pPr>
        <w:spacing w:after="0" w:line="240" w:lineRule="auto"/>
      </w:pPr>
      <w:r>
        <w:separator/>
      </w:r>
    </w:p>
  </w:endnote>
  <w:endnote w:type="continuationSeparator" w:id="0">
    <w:p w14:paraId="37DD6F80" w14:textId="77777777" w:rsidR="005653A7" w:rsidRDefault="005653A7" w:rsidP="00161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7E787" w14:textId="77777777" w:rsidR="005653A7" w:rsidRDefault="005653A7" w:rsidP="00161909">
      <w:pPr>
        <w:spacing w:after="0" w:line="240" w:lineRule="auto"/>
      </w:pPr>
      <w:r>
        <w:separator/>
      </w:r>
    </w:p>
  </w:footnote>
  <w:footnote w:type="continuationSeparator" w:id="0">
    <w:p w14:paraId="3AD29B5E" w14:textId="77777777" w:rsidR="005653A7" w:rsidRDefault="005653A7" w:rsidP="00161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7CA1B" w14:textId="52552218" w:rsidR="00161909" w:rsidRDefault="00161909">
    <w:pPr>
      <w:pStyle w:val="Nagwek"/>
    </w:pPr>
    <w:r w:rsidRPr="0057414F">
      <w:rPr>
        <w:noProof/>
      </w:rPr>
      <w:drawing>
        <wp:inline distT="0" distB="0" distL="0" distR="0" wp14:anchorId="2709D46D" wp14:editId="3F272E0B">
          <wp:extent cx="5600700" cy="320040"/>
          <wp:effectExtent l="0" t="0" r="0" b="3810"/>
          <wp:docPr id="60870435" name="Obraz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320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714CB"/>
    <w:multiLevelType w:val="hybridMultilevel"/>
    <w:tmpl w:val="9F308D64"/>
    <w:lvl w:ilvl="0" w:tplc="8DF2EFC2">
      <w:start w:val="1"/>
      <w:numFmt w:val="decimal"/>
      <w:lvlText w:val="%1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A67AA"/>
    <w:multiLevelType w:val="hybridMultilevel"/>
    <w:tmpl w:val="71B6F4D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01A1E"/>
    <w:multiLevelType w:val="hybridMultilevel"/>
    <w:tmpl w:val="AEE630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91CBC"/>
    <w:multiLevelType w:val="hybridMultilevel"/>
    <w:tmpl w:val="82D227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0D76F1"/>
    <w:multiLevelType w:val="hybridMultilevel"/>
    <w:tmpl w:val="BF82990A"/>
    <w:lvl w:ilvl="0" w:tplc="8B420E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B20B61"/>
    <w:multiLevelType w:val="hybridMultilevel"/>
    <w:tmpl w:val="EFB488DA"/>
    <w:lvl w:ilvl="0" w:tplc="AE8E1354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9685472">
    <w:abstractNumId w:val="5"/>
  </w:num>
  <w:num w:numId="2" w16cid:durableId="1008337534">
    <w:abstractNumId w:val="3"/>
  </w:num>
  <w:num w:numId="3" w16cid:durableId="1378965548">
    <w:abstractNumId w:val="2"/>
  </w:num>
  <w:num w:numId="4" w16cid:durableId="1574582405">
    <w:abstractNumId w:val="1"/>
  </w:num>
  <w:num w:numId="5" w16cid:durableId="1135100958">
    <w:abstractNumId w:val="4"/>
  </w:num>
  <w:num w:numId="6" w16cid:durableId="1755275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09"/>
    <w:rsid w:val="00161909"/>
    <w:rsid w:val="00376CC5"/>
    <w:rsid w:val="004D378C"/>
    <w:rsid w:val="005653A7"/>
    <w:rsid w:val="007619A0"/>
    <w:rsid w:val="007B6233"/>
    <w:rsid w:val="00816716"/>
    <w:rsid w:val="00835125"/>
    <w:rsid w:val="00A61FCB"/>
    <w:rsid w:val="00B0760B"/>
    <w:rsid w:val="00CB3003"/>
    <w:rsid w:val="00D614CE"/>
    <w:rsid w:val="00DD08C2"/>
    <w:rsid w:val="00DE3740"/>
    <w:rsid w:val="00F162B1"/>
    <w:rsid w:val="00FC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FE908"/>
  <w15:chartTrackingRefBased/>
  <w15:docId w15:val="{118F7C15-13E6-4B45-940A-856F13346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1909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619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19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19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19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19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19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19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19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19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CB300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Dubai Medium" w:eastAsiaTheme="majorEastAsia" w:hAnsi="Dubai Medium" w:cstheme="majorBidi"/>
      <w:sz w:val="28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1619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19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19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190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190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190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190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190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190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19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619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19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619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19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6190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190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190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19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190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1909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619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161909"/>
    <w:pPr>
      <w:widowControl w:val="0"/>
      <w:autoSpaceDE w:val="0"/>
      <w:autoSpaceDN w:val="0"/>
      <w:adjustRightInd w:val="0"/>
      <w:spacing w:after="0" w:line="290" w:lineRule="exact"/>
    </w:pPr>
    <w:rPr>
      <w:rFonts w:ascii="Tahoma" w:eastAsia="Times New Roman" w:hAnsi="Tahoma" w:cs="Tahoma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61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1909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61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1909"/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835125"/>
    <w:rPr>
      <w:b/>
      <w:bCs/>
    </w:rPr>
  </w:style>
  <w:style w:type="character" w:styleId="Hipercze">
    <w:name w:val="Hyperlink"/>
    <w:uiPriority w:val="99"/>
    <w:unhideWhenUsed/>
    <w:rsid w:val="00835125"/>
    <w:rPr>
      <w:color w:val="0000FF"/>
      <w:u w:val="single"/>
    </w:rPr>
  </w:style>
  <w:style w:type="character" w:styleId="Uwydatnienie">
    <w:name w:val="Emphasis"/>
    <w:uiPriority w:val="20"/>
    <w:qFormat/>
    <w:rsid w:val="00835125"/>
    <w:rPr>
      <w:i/>
      <w:iCs/>
    </w:rPr>
  </w:style>
  <w:style w:type="paragraph" w:customStyle="1" w:styleId="ng-scope">
    <w:name w:val="ng-scope"/>
    <w:basedOn w:val="Normalny"/>
    <w:rsid w:val="008351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-cus@gmina-klucz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498</Words>
  <Characters>2994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Wilk</dc:creator>
  <cp:keywords/>
  <dc:description/>
  <cp:lastModifiedBy>Olga Wilk</cp:lastModifiedBy>
  <cp:revision>4</cp:revision>
  <dcterms:created xsi:type="dcterms:W3CDTF">2025-10-24T05:48:00Z</dcterms:created>
  <dcterms:modified xsi:type="dcterms:W3CDTF">2025-10-24T06:22:00Z</dcterms:modified>
</cp:coreProperties>
</file>