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7FEEBC98" w14:textId="35A229C3" w:rsidR="00A43DA8" w:rsidRPr="00032B52" w:rsidRDefault="00A43DA8" w:rsidP="00381FA1">
      <w:pPr>
        <w:pStyle w:val="Nagwek"/>
        <w:tabs>
          <w:tab w:val="left" w:pos="567"/>
        </w:tabs>
        <w:ind w:left="284" w:hanging="284"/>
        <w:jc w:val="right"/>
        <w:rPr>
          <w:rFonts w:asciiTheme="majorHAnsi" w:hAnsiTheme="majorHAnsi" w:cstheme="majorHAnsi"/>
        </w:rPr>
      </w:pPr>
      <w:r w:rsidRPr="00032B52">
        <w:rPr>
          <w:rFonts w:asciiTheme="majorHAnsi" w:hAnsiTheme="majorHAnsi" w:cstheme="majorHAnsi"/>
        </w:rPr>
        <w:t>Postępowanie znak: US.260</w:t>
      </w:r>
      <w:r w:rsidR="001F61AE" w:rsidRPr="00032B52">
        <w:rPr>
          <w:rFonts w:asciiTheme="majorHAnsi" w:hAnsiTheme="majorHAnsi" w:cstheme="majorHAnsi"/>
        </w:rPr>
        <w:t>.1</w:t>
      </w:r>
      <w:r w:rsidR="008A79AD">
        <w:rPr>
          <w:rFonts w:asciiTheme="majorHAnsi" w:hAnsiTheme="majorHAnsi" w:cstheme="majorHAnsi"/>
        </w:rPr>
        <w:t>4</w:t>
      </w:r>
      <w:r w:rsidR="001F61AE" w:rsidRPr="00032B52">
        <w:rPr>
          <w:rFonts w:asciiTheme="majorHAnsi" w:hAnsiTheme="majorHAnsi" w:cstheme="majorHAnsi"/>
        </w:rPr>
        <w:t>.</w:t>
      </w:r>
      <w:r w:rsidRPr="00032B52">
        <w:rPr>
          <w:rFonts w:asciiTheme="majorHAnsi" w:hAnsiTheme="majorHAnsi" w:cstheme="majorHAnsi"/>
        </w:rPr>
        <w:t>2025</w:t>
      </w:r>
    </w:p>
    <w:p w14:paraId="3C8DD74C" w14:textId="77777777" w:rsidR="00A43DA8" w:rsidRPr="004A6520" w:rsidRDefault="00A43DA8" w:rsidP="004A6520">
      <w:pPr>
        <w:pStyle w:val="Nagwek"/>
        <w:tabs>
          <w:tab w:val="left" w:pos="567"/>
        </w:tabs>
        <w:ind w:left="284" w:hanging="284"/>
        <w:rPr>
          <w:rFonts w:asciiTheme="majorHAnsi" w:hAnsiTheme="majorHAnsi" w:cstheme="majorHAnsi"/>
        </w:rPr>
      </w:pPr>
    </w:p>
    <w:p w14:paraId="36C2B495" w14:textId="77777777" w:rsidR="00A43DA8" w:rsidRPr="004A6520" w:rsidRDefault="00A43DA8" w:rsidP="004A6520">
      <w:pPr>
        <w:pStyle w:val="Nagwek"/>
        <w:tabs>
          <w:tab w:val="left" w:pos="567"/>
        </w:tabs>
        <w:ind w:left="284" w:hanging="284"/>
        <w:rPr>
          <w:rFonts w:asciiTheme="majorHAnsi" w:hAnsiTheme="majorHAnsi" w:cstheme="majorHAnsi"/>
        </w:rPr>
      </w:pPr>
    </w:p>
    <w:p w14:paraId="5AEBA258" w14:textId="5FCE1454" w:rsidR="0062426A" w:rsidRPr="004A6520" w:rsidRDefault="0062426A" w:rsidP="004A6520">
      <w:pPr>
        <w:pStyle w:val="Nagwek"/>
        <w:tabs>
          <w:tab w:val="left" w:pos="567"/>
        </w:tabs>
        <w:ind w:left="284" w:hanging="284"/>
        <w:jc w:val="center"/>
        <w:rPr>
          <w:rFonts w:asciiTheme="majorHAnsi" w:hAnsiTheme="majorHAnsi" w:cstheme="majorHAnsi"/>
        </w:rPr>
      </w:pPr>
      <w:r w:rsidRPr="004A6520">
        <w:rPr>
          <w:rFonts w:asciiTheme="majorHAnsi" w:hAnsiTheme="majorHAnsi" w:cstheme="majorHAnsi"/>
          <w:b/>
          <w:bCs/>
        </w:rPr>
        <w:t>SPECYFIKACJA WARUNKÓW ZAMÓWIENIA</w:t>
      </w:r>
    </w:p>
    <w:p w14:paraId="1CBFE935" w14:textId="578A41C6" w:rsidR="0062426A" w:rsidRPr="004A6520" w:rsidRDefault="0062426A" w:rsidP="004A6520">
      <w:pPr>
        <w:tabs>
          <w:tab w:val="left" w:pos="567"/>
        </w:tabs>
        <w:spacing w:after="120" w:line="276" w:lineRule="auto"/>
        <w:ind w:left="284" w:hanging="284"/>
        <w:jc w:val="center"/>
        <w:rPr>
          <w:rFonts w:asciiTheme="majorHAnsi" w:hAnsiTheme="majorHAnsi" w:cstheme="majorHAnsi"/>
          <w:b/>
          <w:bCs/>
        </w:rPr>
      </w:pPr>
      <w:r w:rsidRPr="004A6520">
        <w:rPr>
          <w:rFonts w:asciiTheme="majorHAnsi" w:hAnsiTheme="majorHAnsi" w:cstheme="majorHAnsi"/>
          <w:b/>
          <w:bCs/>
        </w:rPr>
        <w:t>(SWZ)</w:t>
      </w:r>
      <w:r w:rsidR="00B370C6">
        <w:rPr>
          <w:rFonts w:asciiTheme="majorHAnsi" w:hAnsiTheme="majorHAnsi" w:cstheme="majorHAnsi"/>
          <w:b/>
          <w:bCs/>
        </w:rPr>
        <w:t xml:space="preserve"> </w:t>
      </w:r>
    </w:p>
    <w:p w14:paraId="34F9F53E" w14:textId="0445DC66" w:rsidR="0062426A" w:rsidRPr="00E467A1" w:rsidRDefault="0062426A" w:rsidP="00EB5A4F">
      <w:pPr>
        <w:tabs>
          <w:tab w:val="left" w:pos="567"/>
        </w:tabs>
        <w:spacing w:line="276" w:lineRule="auto"/>
        <w:ind w:left="284" w:hanging="284"/>
        <w:jc w:val="center"/>
        <w:rPr>
          <w:rFonts w:asciiTheme="majorHAnsi" w:hAnsiTheme="majorHAnsi" w:cstheme="majorHAnsi"/>
          <w:b/>
          <w:bCs/>
        </w:rPr>
      </w:pPr>
      <w:r w:rsidRPr="00E467A1">
        <w:rPr>
          <w:rFonts w:asciiTheme="majorHAnsi" w:hAnsiTheme="majorHAnsi" w:cstheme="majorHAnsi"/>
          <w:b/>
          <w:bCs/>
        </w:rPr>
        <w:t>w postępowaniu o udzielenie zamówienia publicznego klasycznego o wartości mniejszej niż progi unijne</w:t>
      </w:r>
      <w:r w:rsidR="00EB5A4F">
        <w:rPr>
          <w:rFonts w:asciiTheme="majorHAnsi" w:hAnsiTheme="majorHAnsi" w:cstheme="majorHAnsi"/>
          <w:b/>
          <w:bCs/>
        </w:rPr>
        <w:t xml:space="preserve"> </w:t>
      </w:r>
      <w:r w:rsidR="00E467A1" w:rsidRPr="00E467A1">
        <w:rPr>
          <w:rFonts w:asciiTheme="majorHAnsi" w:hAnsiTheme="majorHAnsi" w:cstheme="majorHAnsi"/>
          <w:b/>
          <w:bCs/>
        </w:rPr>
        <w:t xml:space="preserve">w </w:t>
      </w:r>
      <w:r w:rsidR="00E467A1" w:rsidRPr="00E467A1">
        <w:rPr>
          <w:rFonts w:asciiTheme="majorHAnsi" w:eastAsia="Calibri" w:hAnsiTheme="majorHAnsi" w:cstheme="majorHAnsi"/>
          <w:b/>
          <w:bCs/>
          <w:lang w:eastAsia="en-US"/>
        </w:rPr>
        <w:t xml:space="preserve">trybie podstawowym art. 275 pkt 2 </w:t>
      </w:r>
      <w:proofErr w:type="spellStart"/>
      <w:r w:rsidR="00E467A1" w:rsidRPr="00E467A1">
        <w:rPr>
          <w:rFonts w:asciiTheme="majorHAnsi" w:eastAsia="Calibri" w:hAnsiTheme="majorHAnsi" w:cstheme="majorHAnsi"/>
          <w:b/>
          <w:bCs/>
          <w:lang w:eastAsia="en-US"/>
        </w:rPr>
        <w:t>Pzp</w:t>
      </w:r>
      <w:proofErr w:type="spellEnd"/>
    </w:p>
    <w:p w14:paraId="659426D5" w14:textId="3A9263D4" w:rsidR="0062426A" w:rsidRPr="004A6520" w:rsidRDefault="00505287" w:rsidP="004A6520">
      <w:pPr>
        <w:tabs>
          <w:tab w:val="left" w:pos="567"/>
        </w:tabs>
        <w:spacing w:after="480" w:line="276" w:lineRule="auto"/>
        <w:ind w:left="284" w:hanging="284"/>
        <w:jc w:val="center"/>
        <w:rPr>
          <w:rFonts w:asciiTheme="majorHAnsi" w:hAnsiTheme="majorHAnsi" w:cstheme="majorHAnsi"/>
        </w:rPr>
      </w:pPr>
      <w:r w:rsidRPr="00E467A1">
        <w:rPr>
          <w:rFonts w:asciiTheme="majorHAnsi" w:hAnsiTheme="majorHAnsi" w:cstheme="majorHAnsi"/>
          <w:b/>
          <w:bCs/>
        </w:rPr>
        <w:t>na zadanie pn</w:t>
      </w:r>
      <w:r w:rsidRPr="004A6520">
        <w:rPr>
          <w:rFonts w:asciiTheme="majorHAnsi" w:hAnsiTheme="majorHAnsi" w:cstheme="majorHAnsi"/>
          <w:b/>
          <w:bCs/>
        </w:rPr>
        <w:t>.:</w:t>
      </w:r>
    </w:p>
    <w:p w14:paraId="5213DE77" w14:textId="3A4B67FD" w:rsidR="0062426A" w:rsidRPr="004A6520" w:rsidRDefault="00A43DA8" w:rsidP="004A6520">
      <w:pPr>
        <w:tabs>
          <w:tab w:val="left" w:pos="567"/>
        </w:tabs>
        <w:spacing w:line="276" w:lineRule="auto"/>
        <w:ind w:left="284" w:hanging="284"/>
        <w:jc w:val="center"/>
        <w:rPr>
          <w:rFonts w:asciiTheme="majorHAnsi" w:hAnsiTheme="majorHAnsi" w:cstheme="majorHAnsi"/>
          <w:b/>
        </w:rPr>
      </w:pPr>
      <w:r w:rsidRPr="004A6520">
        <w:rPr>
          <w:rFonts w:asciiTheme="majorHAnsi" w:hAnsiTheme="majorHAnsi" w:cstheme="majorHAnsi"/>
          <w:b/>
          <w:bCs/>
        </w:rPr>
        <w:t xml:space="preserve">Prowadzenie terapii na terenie Gminy Klucze dla osób objętych wsparciem w ramach projektu </w:t>
      </w:r>
      <w:r w:rsidR="004A6520">
        <w:rPr>
          <w:rFonts w:asciiTheme="majorHAnsi" w:hAnsiTheme="majorHAnsi" w:cstheme="majorHAnsi"/>
          <w:b/>
          <w:bCs/>
        </w:rPr>
        <w:t>„</w:t>
      </w:r>
      <w:r w:rsidRPr="004A6520">
        <w:rPr>
          <w:rFonts w:asciiTheme="majorHAnsi" w:hAnsiTheme="majorHAnsi" w:cstheme="majorHAnsi"/>
          <w:b/>
          <w:bCs/>
        </w:rPr>
        <w:t>Bo liczy się człowiek</w:t>
      </w:r>
      <w:r w:rsidR="004A6520">
        <w:rPr>
          <w:rFonts w:asciiTheme="majorHAnsi" w:hAnsiTheme="majorHAnsi" w:cstheme="majorHAnsi"/>
          <w:b/>
          <w:bCs/>
        </w:rPr>
        <w:t>”</w:t>
      </w:r>
      <w:r w:rsidRPr="004A6520">
        <w:rPr>
          <w:rFonts w:asciiTheme="majorHAnsi" w:hAnsiTheme="majorHAnsi" w:cstheme="majorHAnsi"/>
          <w:b/>
          <w:bCs/>
          <w:bdr w:val="none" w:sz="0" w:space="0" w:color="auto" w:frame="1"/>
        </w:rPr>
        <w:t>, współfinansowanego ze środków Europejskiego Funduszu Społecznego Plus w ramach Programu Fundusze Europejskie dla Małopolski 2021-2027</w:t>
      </w:r>
    </w:p>
    <w:p w14:paraId="70AFF887" w14:textId="77777777" w:rsidR="00A43DA8" w:rsidRPr="004A6520" w:rsidRDefault="00A43DA8" w:rsidP="004A6520">
      <w:pPr>
        <w:tabs>
          <w:tab w:val="left" w:pos="567"/>
        </w:tabs>
        <w:spacing w:line="276" w:lineRule="auto"/>
        <w:ind w:left="284" w:hanging="284"/>
        <w:jc w:val="both"/>
        <w:rPr>
          <w:rFonts w:asciiTheme="majorHAnsi" w:hAnsiTheme="majorHAnsi" w:cstheme="majorHAnsi"/>
          <w:b/>
          <w:bCs/>
          <w:i/>
          <w:iCs/>
        </w:rPr>
      </w:pPr>
    </w:p>
    <w:p w14:paraId="4E0A6DA4" w14:textId="77777777" w:rsidR="00A43DA8" w:rsidRDefault="00A43DA8" w:rsidP="004A6520">
      <w:pPr>
        <w:tabs>
          <w:tab w:val="left" w:pos="567"/>
        </w:tabs>
        <w:spacing w:line="276" w:lineRule="auto"/>
        <w:ind w:left="284" w:hanging="284"/>
        <w:jc w:val="both"/>
        <w:rPr>
          <w:rFonts w:asciiTheme="majorHAnsi" w:hAnsiTheme="majorHAnsi" w:cstheme="majorHAnsi"/>
          <w:b/>
          <w:bCs/>
          <w:i/>
          <w:iCs/>
        </w:rPr>
      </w:pPr>
    </w:p>
    <w:p w14:paraId="783D2DE0" w14:textId="77777777" w:rsidR="00DF37B7" w:rsidRDefault="00DF37B7" w:rsidP="004A6520">
      <w:pPr>
        <w:tabs>
          <w:tab w:val="left" w:pos="567"/>
        </w:tabs>
        <w:spacing w:line="276" w:lineRule="auto"/>
        <w:ind w:left="284" w:hanging="284"/>
        <w:jc w:val="both"/>
        <w:rPr>
          <w:rFonts w:asciiTheme="majorHAnsi" w:hAnsiTheme="majorHAnsi" w:cstheme="majorHAnsi"/>
          <w:b/>
          <w:bCs/>
          <w:i/>
          <w:iCs/>
        </w:rPr>
      </w:pPr>
    </w:p>
    <w:p w14:paraId="07459F01" w14:textId="77777777" w:rsidR="00DF37B7" w:rsidRDefault="00DF37B7" w:rsidP="004A6520">
      <w:pPr>
        <w:tabs>
          <w:tab w:val="left" w:pos="567"/>
        </w:tabs>
        <w:spacing w:line="276" w:lineRule="auto"/>
        <w:ind w:left="284" w:hanging="284"/>
        <w:jc w:val="both"/>
        <w:rPr>
          <w:rFonts w:asciiTheme="majorHAnsi" w:hAnsiTheme="majorHAnsi" w:cstheme="majorHAnsi"/>
          <w:b/>
          <w:bCs/>
          <w:i/>
          <w:iCs/>
        </w:rPr>
      </w:pPr>
    </w:p>
    <w:p w14:paraId="12296C27" w14:textId="77777777" w:rsidR="00DF37B7" w:rsidRDefault="00DF37B7" w:rsidP="004A6520">
      <w:pPr>
        <w:tabs>
          <w:tab w:val="left" w:pos="567"/>
        </w:tabs>
        <w:spacing w:line="276" w:lineRule="auto"/>
        <w:ind w:left="284" w:hanging="284"/>
        <w:jc w:val="both"/>
        <w:rPr>
          <w:rFonts w:asciiTheme="majorHAnsi" w:hAnsiTheme="majorHAnsi" w:cstheme="majorHAnsi"/>
          <w:b/>
          <w:bCs/>
          <w:i/>
          <w:iCs/>
        </w:rPr>
      </w:pPr>
    </w:p>
    <w:p w14:paraId="201010B9" w14:textId="77777777" w:rsidR="00DF37B7" w:rsidRPr="004A6520" w:rsidRDefault="00DF37B7" w:rsidP="004A6520">
      <w:pPr>
        <w:tabs>
          <w:tab w:val="left" w:pos="567"/>
        </w:tabs>
        <w:spacing w:line="276" w:lineRule="auto"/>
        <w:ind w:left="284" w:hanging="284"/>
        <w:jc w:val="both"/>
        <w:rPr>
          <w:rFonts w:asciiTheme="majorHAnsi" w:hAnsiTheme="majorHAnsi" w:cstheme="majorHAnsi"/>
          <w:b/>
          <w:bCs/>
          <w:i/>
          <w:iCs/>
        </w:rPr>
      </w:pPr>
    </w:p>
    <w:p w14:paraId="5F4A56CB" w14:textId="29DE3E58" w:rsidR="0062426A" w:rsidRPr="004A6520" w:rsidRDefault="0062426A" w:rsidP="004A6520">
      <w:pPr>
        <w:tabs>
          <w:tab w:val="left" w:pos="567"/>
        </w:tabs>
        <w:spacing w:line="276" w:lineRule="auto"/>
        <w:ind w:left="284" w:hanging="284"/>
        <w:jc w:val="both"/>
        <w:rPr>
          <w:rFonts w:asciiTheme="majorHAnsi" w:hAnsiTheme="majorHAnsi" w:cstheme="majorHAnsi"/>
          <w:b/>
          <w:bCs/>
          <w:i/>
          <w:iCs/>
        </w:rPr>
      </w:pPr>
      <w:r w:rsidRPr="004A6520">
        <w:rPr>
          <w:rFonts w:asciiTheme="majorHAnsi" w:hAnsiTheme="majorHAnsi" w:cstheme="majorHAnsi"/>
          <w:b/>
          <w:bCs/>
          <w:i/>
          <w:iCs/>
        </w:rPr>
        <w:t>Integralną część niniejszej SWZ stanowią:</w:t>
      </w:r>
    </w:p>
    <w:p w14:paraId="239D2119" w14:textId="77777777" w:rsidR="00A43DA8" w:rsidRPr="004A6520" w:rsidRDefault="00A43DA8" w:rsidP="004A6520">
      <w:pPr>
        <w:tabs>
          <w:tab w:val="left" w:pos="567"/>
        </w:tabs>
        <w:spacing w:line="276" w:lineRule="auto"/>
        <w:ind w:left="284" w:hanging="284"/>
        <w:jc w:val="both"/>
        <w:rPr>
          <w:rFonts w:asciiTheme="majorHAnsi" w:hAnsiTheme="majorHAnsi" w:cstheme="majorHAnsi"/>
        </w:rPr>
      </w:pPr>
    </w:p>
    <w:p w14:paraId="41F0823D" w14:textId="4E38E4AD" w:rsidR="0062426A" w:rsidRPr="004A6520" w:rsidRDefault="0062426A" w:rsidP="004A6520">
      <w:pPr>
        <w:tabs>
          <w:tab w:val="left" w:pos="567"/>
        </w:tabs>
        <w:spacing w:line="276" w:lineRule="auto"/>
        <w:ind w:left="284" w:hanging="284"/>
        <w:jc w:val="both"/>
        <w:rPr>
          <w:rFonts w:asciiTheme="majorHAnsi" w:hAnsiTheme="majorHAnsi" w:cstheme="majorHAnsi"/>
        </w:rPr>
      </w:pPr>
      <w:r w:rsidRPr="004A6520">
        <w:rPr>
          <w:rFonts w:asciiTheme="majorHAnsi" w:hAnsiTheme="majorHAnsi" w:cstheme="majorHAnsi"/>
        </w:rPr>
        <w:t>Załącznik</w:t>
      </w:r>
      <w:r w:rsidR="00944278">
        <w:rPr>
          <w:rFonts w:asciiTheme="majorHAnsi" w:hAnsiTheme="majorHAnsi" w:cstheme="majorHAnsi"/>
        </w:rPr>
        <w:t>i</w:t>
      </w:r>
      <w:r w:rsidRPr="004A6520">
        <w:rPr>
          <w:rFonts w:asciiTheme="majorHAnsi" w:hAnsiTheme="majorHAnsi" w:cstheme="majorHAnsi"/>
        </w:rPr>
        <w:t xml:space="preserve"> nr</w:t>
      </w:r>
      <w:r w:rsidR="003D72D2">
        <w:rPr>
          <w:rFonts w:asciiTheme="majorHAnsi" w:hAnsiTheme="majorHAnsi" w:cstheme="majorHAnsi"/>
        </w:rPr>
        <w:t>:</w:t>
      </w:r>
      <w:r w:rsidRPr="004A6520">
        <w:rPr>
          <w:rFonts w:asciiTheme="majorHAnsi" w:hAnsiTheme="majorHAnsi" w:cstheme="majorHAnsi"/>
        </w:rPr>
        <w:t xml:space="preserve"> 1</w:t>
      </w:r>
      <w:r w:rsidR="00944278">
        <w:rPr>
          <w:rFonts w:asciiTheme="majorHAnsi" w:hAnsiTheme="majorHAnsi" w:cstheme="majorHAnsi"/>
        </w:rPr>
        <w:t>.1, 1.2, 1.3, 1.4</w:t>
      </w:r>
      <w:r w:rsidRPr="004A6520">
        <w:rPr>
          <w:rFonts w:asciiTheme="majorHAnsi" w:hAnsiTheme="majorHAnsi" w:cstheme="majorHAnsi"/>
        </w:rPr>
        <w:t xml:space="preserve"> - Formularz ofertowy  </w:t>
      </w:r>
    </w:p>
    <w:p w14:paraId="06C8299F" w14:textId="7F19A277" w:rsidR="0062426A" w:rsidRPr="00944278" w:rsidRDefault="0062426A" w:rsidP="004A6520">
      <w:pPr>
        <w:tabs>
          <w:tab w:val="left" w:pos="567"/>
        </w:tabs>
        <w:spacing w:line="276" w:lineRule="auto"/>
        <w:ind w:left="284" w:hanging="284"/>
        <w:jc w:val="both"/>
        <w:rPr>
          <w:rFonts w:asciiTheme="majorHAnsi" w:hAnsiTheme="majorHAnsi" w:cstheme="majorHAnsi"/>
        </w:rPr>
      </w:pPr>
      <w:r w:rsidRPr="00944278">
        <w:rPr>
          <w:rFonts w:asciiTheme="majorHAnsi" w:hAnsiTheme="majorHAnsi" w:cstheme="majorHAnsi"/>
        </w:rPr>
        <w:t>Załącznik</w:t>
      </w:r>
      <w:r w:rsidR="00944278" w:rsidRPr="00944278">
        <w:rPr>
          <w:rFonts w:asciiTheme="majorHAnsi" w:hAnsiTheme="majorHAnsi" w:cstheme="majorHAnsi"/>
        </w:rPr>
        <w:t>i</w:t>
      </w:r>
      <w:r w:rsidRPr="00944278">
        <w:rPr>
          <w:rFonts w:asciiTheme="majorHAnsi" w:hAnsiTheme="majorHAnsi" w:cstheme="majorHAnsi"/>
        </w:rPr>
        <w:t xml:space="preserve"> nr</w:t>
      </w:r>
      <w:r w:rsidR="003D72D2">
        <w:rPr>
          <w:rFonts w:asciiTheme="majorHAnsi" w:hAnsiTheme="majorHAnsi" w:cstheme="majorHAnsi"/>
        </w:rPr>
        <w:t>:</w:t>
      </w:r>
      <w:r w:rsidRPr="00944278">
        <w:rPr>
          <w:rFonts w:asciiTheme="majorHAnsi" w:hAnsiTheme="majorHAnsi" w:cstheme="majorHAnsi"/>
        </w:rPr>
        <w:t xml:space="preserve"> </w:t>
      </w:r>
      <w:r w:rsidR="0093212D" w:rsidRPr="00944278">
        <w:rPr>
          <w:rFonts w:asciiTheme="majorHAnsi" w:hAnsiTheme="majorHAnsi" w:cstheme="majorHAnsi"/>
        </w:rPr>
        <w:t>2</w:t>
      </w:r>
      <w:r w:rsidR="00B616BA" w:rsidRPr="00944278">
        <w:rPr>
          <w:rFonts w:asciiTheme="majorHAnsi" w:hAnsiTheme="majorHAnsi" w:cstheme="majorHAnsi"/>
        </w:rPr>
        <w:t>.1</w:t>
      </w:r>
      <w:r w:rsidR="00944278" w:rsidRPr="00944278">
        <w:rPr>
          <w:rFonts w:asciiTheme="majorHAnsi" w:hAnsiTheme="majorHAnsi" w:cstheme="majorHAnsi"/>
        </w:rPr>
        <w:t xml:space="preserve">, 2.2 </w:t>
      </w:r>
      <w:r w:rsidRPr="00944278">
        <w:rPr>
          <w:rFonts w:asciiTheme="majorHAnsi" w:hAnsiTheme="majorHAnsi" w:cstheme="majorHAnsi"/>
        </w:rPr>
        <w:t xml:space="preserve">- Wzór </w:t>
      </w:r>
      <w:r w:rsidRPr="0057454D">
        <w:rPr>
          <w:rFonts w:asciiTheme="majorHAnsi" w:hAnsiTheme="majorHAnsi" w:cstheme="majorHAnsi"/>
        </w:rPr>
        <w:t xml:space="preserve">umowy </w:t>
      </w:r>
      <w:r w:rsidR="003D72D2" w:rsidRPr="0057454D">
        <w:rPr>
          <w:rFonts w:asciiTheme="majorHAnsi" w:hAnsiTheme="majorHAnsi" w:cstheme="majorHAnsi"/>
        </w:rPr>
        <w:t>- istotne postanowienia umowy</w:t>
      </w:r>
    </w:p>
    <w:p w14:paraId="47F159E1" w14:textId="4E231617" w:rsidR="00B70865" w:rsidRPr="004A6520" w:rsidRDefault="0062426A" w:rsidP="004A6520">
      <w:pPr>
        <w:tabs>
          <w:tab w:val="left" w:pos="567"/>
        </w:tabs>
        <w:spacing w:line="276" w:lineRule="auto"/>
        <w:ind w:left="284" w:hanging="284"/>
        <w:jc w:val="both"/>
        <w:rPr>
          <w:rFonts w:asciiTheme="majorHAnsi" w:hAnsiTheme="majorHAnsi" w:cstheme="majorHAnsi"/>
        </w:rPr>
      </w:pPr>
      <w:r w:rsidRPr="004A6520">
        <w:rPr>
          <w:rFonts w:asciiTheme="majorHAnsi" w:hAnsiTheme="majorHAnsi" w:cstheme="majorHAnsi"/>
        </w:rPr>
        <w:t>Załącznik</w:t>
      </w:r>
      <w:r w:rsidR="00EB5A4F">
        <w:rPr>
          <w:rFonts w:asciiTheme="majorHAnsi" w:hAnsiTheme="majorHAnsi" w:cstheme="majorHAnsi"/>
        </w:rPr>
        <w:t>i</w:t>
      </w:r>
      <w:r w:rsidRPr="004A6520">
        <w:rPr>
          <w:rFonts w:asciiTheme="majorHAnsi" w:hAnsiTheme="majorHAnsi" w:cstheme="majorHAnsi"/>
        </w:rPr>
        <w:t xml:space="preserve"> nr</w:t>
      </w:r>
      <w:r w:rsidR="003D72D2">
        <w:rPr>
          <w:rFonts w:asciiTheme="majorHAnsi" w:hAnsiTheme="majorHAnsi" w:cstheme="majorHAnsi"/>
        </w:rPr>
        <w:t>:</w:t>
      </w:r>
      <w:r w:rsidRPr="004A6520">
        <w:rPr>
          <w:rFonts w:asciiTheme="majorHAnsi" w:hAnsiTheme="majorHAnsi" w:cstheme="majorHAnsi"/>
        </w:rPr>
        <w:t xml:space="preserve"> </w:t>
      </w:r>
      <w:r w:rsidR="00BF3D9D" w:rsidRPr="004A6520">
        <w:rPr>
          <w:rFonts w:asciiTheme="majorHAnsi" w:hAnsiTheme="majorHAnsi" w:cstheme="majorHAnsi"/>
        </w:rPr>
        <w:t>3</w:t>
      </w:r>
      <w:r w:rsidR="00EB5A4F">
        <w:rPr>
          <w:rFonts w:asciiTheme="majorHAnsi" w:hAnsiTheme="majorHAnsi" w:cstheme="majorHAnsi"/>
        </w:rPr>
        <w:t xml:space="preserve">.1, 3.2, 3.3, 3.4 </w:t>
      </w:r>
      <w:r w:rsidRPr="004A6520">
        <w:rPr>
          <w:rFonts w:asciiTheme="majorHAnsi" w:hAnsiTheme="majorHAnsi" w:cstheme="majorHAnsi"/>
        </w:rPr>
        <w:t xml:space="preserve">- Formularz oświadczenia </w:t>
      </w:r>
      <w:r w:rsidR="00B70865" w:rsidRPr="004A6520">
        <w:rPr>
          <w:rFonts w:asciiTheme="majorHAnsi" w:hAnsiTheme="majorHAnsi" w:cstheme="majorHAnsi"/>
        </w:rPr>
        <w:t xml:space="preserve"> o spełnianiu warunków udziału</w:t>
      </w:r>
      <w:r w:rsidR="00651D04">
        <w:rPr>
          <w:rFonts w:asciiTheme="majorHAnsi" w:hAnsiTheme="majorHAnsi" w:cstheme="majorHAnsi"/>
        </w:rPr>
        <w:t xml:space="preserve"> </w:t>
      </w:r>
      <w:r w:rsidR="00B70865" w:rsidRPr="004A6520">
        <w:rPr>
          <w:rFonts w:asciiTheme="majorHAnsi" w:hAnsiTheme="majorHAnsi" w:cstheme="majorHAnsi"/>
        </w:rPr>
        <w:t>w postępowaniu oraz o braku podstaw do wykluczenia z postępowania</w:t>
      </w:r>
      <w:r w:rsidR="00651D04">
        <w:rPr>
          <w:rFonts w:asciiTheme="majorHAnsi" w:hAnsiTheme="majorHAnsi" w:cstheme="majorHAnsi"/>
        </w:rPr>
        <w:t>.</w:t>
      </w:r>
    </w:p>
    <w:p w14:paraId="1111F185" w14:textId="3C4214C1" w:rsidR="0062426A" w:rsidRPr="004A6520" w:rsidRDefault="0062426A" w:rsidP="004A6520">
      <w:pPr>
        <w:tabs>
          <w:tab w:val="left" w:pos="567"/>
        </w:tabs>
        <w:spacing w:line="276" w:lineRule="auto"/>
        <w:ind w:left="284" w:hanging="284"/>
        <w:jc w:val="both"/>
        <w:rPr>
          <w:rFonts w:asciiTheme="majorHAnsi" w:hAnsiTheme="majorHAnsi" w:cstheme="majorHAnsi"/>
        </w:rPr>
      </w:pPr>
      <w:r w:rsidRPr="004A6520">
        <w:rPr>
          <w:rFonts w:asciiTheme="majorHAnsi" w:hAnsiTheme="majorHAnsi" w:cstheme="majorHAnsi"/>
        </w:rPr>
        <w:t>Załącznik</w:t>
      </w:r>
      <w:r w:rsidR="00EB5A4F">
        <w:rPr>
          <w:rFonts w:asciiTheme="majorHAnsi" w:hAnsiTheme="majorHAnsi" w:cstheme="majorHAnsi"/>
        </w:rPr>
        <w:t>i</w:t>
      </w:r>
      <w:r w:rsidRPr="004A6520">
        <w:rPr>
          <w:rFonts w:asciiTheme="majorHAnsi" w:hAnsiTheme="majorHAnsi" w:cstheme="majorHAnsi"/>
        </w:rPr>
        <w:t xml:space="preserve"> nr</w:t>
      </w:r>
      <w:r w:rsidR="003D72D2">
        <w:rPr>
          <w:rFonts w:asciiTheme="majorHAnsi" w:hAnsiTheme="majorHAnsi" w:cstheme="majorHAnsi"/>
        </w:rPr>
        <w:t>:</w:t>
      </w:r>
      <w:r w:rsidRPr="004A6520">
        <w:rPr>
          <w:rFonts w:asciiTheme="majorHAnsi" w:hAnsiTheme="majorHAnsi" w:cstheme="majorHAnsi"/>
        </w:rPr>
        <w:t xml:space="preserve"> </w:t>
      </w:r>
      <w:r w:rsidR="00BF3D9D" w:rsidRPr="004A6520">
        <w:rPr>
          <w:rFonts w:asciiTheme="majorHAnsi" w:hAnsiTheme="majorHAnsi" w:cstheme="majorHAnsi"/>
        </w:rPr>
        <w:t>4</w:t>
      </w:r>
      <w:r w:rsidR="00EB5A4F">
        <w:rPr>
          <w:rFonts w:asciiTheme="majorHAnsi" w:hAnsiTheme="majorHAnsi" w:cstheme="majorHAnsi"/>
        </w:rPr>
        <w:t xml:space="preserve">.1, 4.2, 4.3, 4.4 </w:t>
      </w:r>
      <w:r w:rsidRPr="004A6520">
        <w:rPr>
          <w:rFonts w:asciiTheme="majorHAnsi" w:hAnsiTheme="majorHAnsi" w:cstheme="majorHAnsi"/>
        </w:rPr>
        <w:t>- Oświadczenie o przynależności/braku przynależności do grupy kapitałowej</w:t>
      </w:r>
      <w:r w:rsidR="00651D04">
        <w:rPr>
          <w:rFonts w:asciiTheme="majorHAnsi" w:hAnsiTheme="majorHAnsi" w:cstheme="majorHAnsi"/>
        </w:rPr>
        <w:t>.</w:t>
      </w:r>
    </w:p>
    <w:p w14:paraId="79C47319" w14:textId="77B37FFD" w:rsidR="00DF37B7" w:rsidRPr="00DF37B7" w:rsidRDefault="00451FF0" w:rsidP="00DF37B7">
      <w:pPr>
        <w:tabs>
          <w:tab w:val="left" w:pos="567"/>
        </w:tabs>
        <w:spacing w:line="276" w:lineRule="auto"/>
        <w:ind w:left="284" w:hanging="284"/>
        <w:jc w:val="both"/>
        <w:rPr>
          <w:rFonts w:asciiTheme="majorHAnsi" w:hAnsiTheme="majorHAnsi" w:cstheme="majorHAnsi"/>
        </w:rPr>
      </w:pPr>
      <w:r w:rsidRPr="004A6520">
        <w:rPr>
          <w:rFonts w:asciiTheme="majorHAnsi" w:hAnsiTheme="majorHAnsi" w:cstheme="majorHAnsi"/>
        </w:rPr>
        <w:t>Załącznik</w:t>
      </w:r>
      <w:r w:rsidR="003D72D2">
        <w:rPr>
          <w:rFonts w:asciiTheme="majorHAnsi" w:hAnsiTheme="majorHAnsi" w:cstheme="majorHAnsi"/>
        </w:rPr>
        <w:t>i</w:t>
      </w:r>
      <w:r w:rsidRPr="004A6520">
        <w:rPr>
          <w:rFonts w:asciiTheme="majorHAnsi" w:hAnsiTheme="majorHAnsi" w:cstheme="majorHAnsi"/>
        </w:rPr>
        <w:t xml:space="preserve"> nr</w:t>
      </w:r>
      <w:r w:rsidR="003D72D2">
        <w:rPr>
          <w:rFonts w:asciiTheme="majorHAnsi" w:hAnsiTheme="majorHAnsi" w:cstheme="majorHAnsi"/>
        </w:rPr>
        <w:t>:</w:t>
      </w:r>
      <w:r w:rsidRPr="004A6520">
        <w:rPr>
          <w:rFonts w:asciiTheme="majorHAnsi" w:hAnsiTheme="majorHAnsi" w:cstheme="majorHAnsi"/>
        </w:rPr>
        <w:t xml:space="preserve"> </w:t>
      </w:r>
      <w:r w:rsidR="00BF3D9D" w:rsidRPr="004A6520">
        <w:rPr>
          <w:rFonts w:asciiTheme="majorHAnsi" w:hAnsiTheme="majorHAnsi" w:cstheme="majorHAnsi"/>
        </w:rPr>
        <w:t>5</w:t>
      </w:r>
      <w:r w:rsidR="00EB5A4F">
        <w:rPr>
          <w:rFonts w:asciiTheme="majorHAnsi" w:hAnsiTheme="majorHAnsi" w:cstheme="majorHAnsi"/>
        </w:rPr>
        <w:t xml:space="preserve">.1, 5.2, 5.3, </w:t>
      </w:r>
      <w:r w:rsidR="003D72D2">
        <w:rPr>
          <w:rFonts w:asciiTheme="majorHAnsi" w:hAnsiTheme="majorHAnsi" w:cstheme="majorHAnsi"/>
        </w:rPr>
        <w:t>5.4</w:t>
      </w:r>
      <w:r w:rsidR="00651D04">
        <w:rPr>
          <w:rFonts w:asciiTheme="majorHAnsi" w:hAnsiTheme="majorHAnsi" w:cstheme="majorHAnsi"/>
        </w:rPr>
        <w:t xml:space="preserve"> </w:t>
      </w:r>
      <w:r w:rsidRPr="004A6520">
        <w:rPr>
          <w:rFonts w:asciiTheme="majorHAnsi" w:hAnsiTheme="majorHAnsi" w:cstheme="majorHAnsi"/>
        </w:rPr>
        <w:t xml:space="preserve">– Wykaz </w:t>
      </w:r>
      <w:r w:rsidR="005A5780" w:rsidRPr="004A6520">
        <w:rPr>
          <w:rFonts w:asciiTheme="majorHAnsi" w:hAnsiTheme="majorHAnsi" w:cstheme="majorHAnsi"/>
        </w:rPr>
        <w:t>osób</w:t>
      </w:r>
      <w:r w:rsidR="00651D04">
        <w:rPr>
          <w:rFonts w:asciiTheme="majorHAnsi" w:hAnsiTheme="majorHAnsi" w:cstheme="majorHAnsi"/>
          <w:sz w:val="20"/>
          <w:szCs w:val="20"/>
        </w:rPr>
        <w:t>.</w:t>
      </w:r>
      <w:r w:rsidR="004A6520">
        <w:rPr>
          <w:rFonts w:asciiTheme="majorHAnsi" w:hAnsiTheme="majorHAnsi" w:cstheme="majorHAnsi"/>
          <w:sz w:val="20"/>
          <w:szCs w:val="20"/>
        </w:rPr>
        <w:t xml:space="preserve">                                                                 </w:t>
      </w:r>
    </w:p>
    <w:p w14:paraId="50FFCF89" w14:textId="77777777" w:rsidR="00DF37B7" w:rsidRDefault="001F61AE" w:rsidP="004A6520">
      <w:pPr>
        <w:tabs>
          <w:tab w:val="left" w:pos="567"/>
        </w:tabs>
        <w:spacing w:before="480" w:line="276" w:lineRule="auto"/>
        <w:ind w:left="284" w:hanging="284"/>
        <w:jc w:val="center"/>
        <w:rPr>
          <w:rFonts w:asciiTheme="majorHAnsi" w:hAnsiTheme="majorHAnsi" w:cstheme="majorHAnsi"/>
          <w:sz w:val="20"/>
          <w:szCs w:val="20"/>
        </w:rPr>
      </w:pP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sidR="00DF37B7">
        <w:rPr>
          <w:rFonts w:asciiTheme="majorHAnsi" w:hAnsiTheme="majorHAnsi" w:cstheme="majorHAnsi"/>
          <w:sz w:val="20"/>
          <w:szCs w:val="20"/>
        </w:rPr>
        <w:t xml:space="preserve">     </w:t>
      </w:r>
      <w:r w:rsidR="004A6520">
        <w:rPr>
          <w:rFonts w:asciiTheme="majorHAnsi" w:hAnsiTheme="majorHAnsi" w:cstheme="majorHAnsi"/>
          <w:sz w:val="20"/>
          <w:szCs w:val="20"/>
        </w:rPr>
        <w:t xml:space="preserve">   </w:t>
      </w:r>
      <w:r w:rsidR="00DF37B7">
        <w:rPr>
          <w:rFonts w:asciiTheme="majorHAnsi" w:hAnsiTheme="majorHAnsi" w:cstheme="majorHAnsi"/>
          <w:sz w:val="20"/>
          <w:szCs w:val="20"/>
        </w:rPr>
        <w:t xml:space="preserve">  </w:t>
      </w:r>
    </w:p>
    <w:p w14:paraId="5E8F2881" w14:textId="7363338F" w:rsidR="0062426A" w:rsidRPr="004A6520" w:rsidRDefault="00DF37B7" w:rsidP="004A6520">
      <w:pPr>
        <w:tabs>
          <w:tab w:val="left" w:pos="567"/>
        </w:tabs>
        <w:spacing w:before="480" w:line="276" w:lineRule="auto"/>
        <w:ind w:left="284" w:hanging="284"/>
        <w:jc w:val="center"/>
        <w:rPr>
          <w:rFonts w:asciiTheme="majorHAnsi" w:hAnsiTheme="majorHAnsi" w:cstheme="majorHAnsi"/>
          <w:sz w:val="20"/>
          <w:szCs w:val="20"/>
        </w:rPr>
      </w:pPr>
      <w:r>
        <w:rPr>
          <w:rFonts w:asciiTheme="majorHAnsi" w:hAnsiTheme="majorHAnsi" w:cstheme="majorHAnsi"/>
          <w:sz w:val="20"/>
          <w:szCs w:val="20"/>
        </w:rPr>
        <w:t xml:space="preserve">                                                                      </w:t>
      </w:r>
      <w:r w:rsidR="0062426A" w:rsidRPr="004A6520">
        <w:rPr>
          <w:rFonts w:asciiTheme="majorHAnsi" w:hAnsiTheme="majorHAnsi" w:cstheme="majorHAnsi"/>
          <w:sz w:val="20"/>
          <w:szCs w:val="20"/>
        </w:rPr>
        <w:t>Z A T W I E R D Z A M</w:t>
      </w:r>
    </w:p>
    <w:p w14:paraId="4F3B5063" w14:textId="77777777" w:rsidR="00651D04" w:rsidRDefault="004C334A" w:rsidP="004A6520">
      <w:pPr>
        <w:tabs>
          <w:tab w:val="left" w:pos="567"/>
        </w:tabs>
        <w:spacing w:line="276" w:lineRule="auto"/>
        <w:ind w:left="284" w:hanging="284"/>
        <w:jc w:val="both"/>
        <w:rPr>
          <w:rFonts w:asciiTheme="majorHAnsi" w:hAnsiTheme="majorHAnsi" w:cstheme="majorHAnsi"/>
          <w:sz w:val="20"/>
          <w:szCs w:val="20"/>
        </w:rPr>
      </w:pPr>
      <w:r w:rsidRPr="004A6520">
        <w:rPr>
          <w:rFonts w:asciiTheme="majorHAnsi" w:hAnsiTheme="majorHAnsi" w:cstheme="majorHAnsi"/>
          <w:sz w:val="20"/>
          <w:szCs w:val="20"/>
        </w:rPr>
        <w:t xml:space="preserve">                    </w:t>
      </w:r>
      <w:r w:rsidR="004A6520">
        <w:rPr>
          <w:rFonts w:asciiTheme="majorHAnsi" w:hAnsiTheme="majorHAnsi" w:cstheme="majorHAnsi"/>
          <w:sz w:val="20"/>
          <w:szCs w:val="20"/>
        </w:rPr>
        <w:tab/>
      </w:r>
      <w:r w:rsidR="004A6520">
        <w:rPr>
          <w:rFonts w:asciiTheme="majorHAnsi" w:hAnsiTheme="majorHAnsi" w:cstheme="majorHAnsi"/>
          <w:sz w:val="20"/>
          <w:szCs w:val="20"/>
        </w:rPr>
        <w:tab/>
      </w:r>
      <w:r w:rsidR="004A6520">
        <w:rPr>
          <w:rFonts w:asciiTheme="majorHAnsi" w:hAnsiTheme="majorHAnsi" w:cstheme="majorHAnsi"/>
          <w:sz w:val="20"/>
          <w:szCs w:val="20"/>
        </w:rPr>
        <w:tab/>
      </w:r>
      <w:r w:rsidR="004A6520">
        <w:rPr>
          <w:rFonts w:asciiTheme="majorHAnsi" w:hAnsiTheme="majorHAnsi" w:cstheme="majorHAnsi"/>
          <w:sz w:val="20"/>
          <w:szCs w:val="20"/>
        </w:rPr>
        <w:tab/>
      </w:r>
      <w:r w:rsidR="004A6520">
        <w:rPr>
          <w:rFonts w:asciiTheme="majorHAnsi" w:hAnsiTheme="majorHAnsi" w:cstheme="majorHAnsi"/>
          <w:sz w:val="20"/>
          <w:szCs w:val="20"/>
        </w:rPr>
        <w:tab/>
      </w:r>
      <w:r w:rsidR="004A6520">
        <w:rPr>
          <w:rFonts w:asciiTheme="majorHAnsi" w:hAnsiTheme="majorHAnsi" w:cstheme="majorHAnsi"/>
          <w:sz w:val="20"/>
          <w:szCs w:val="20"/>
        </w:rPr>
        <w:tab/>
      </w:r>
      <w:r w:rsidR="004A6520">
        <w:rPr>
          <w:rFonts w:asciiTheme="majorHAnsi" w:hAnsiTheme="majorHAnsi" w:cstheme="majorHAnsi"/>
          <w:sz w:val="20"/>
          <w:szCs w:val="20"/>
        </w:rPr>
        <w:tab/>
      </w:r>
    </w:p>
    <w:p w14:paraId="338181D4" w14:textId="3E04CB20" w:rsidR="00DF37B7" w:rsidRDefault="00651D04" w:rsidP="004A6520">
      <w:pPr>
        <w:tabs>
          <w:tab w:val="left" w:pos="567"/>
        </w:tabs>
        <w:spacing w:line="276" w:lineRule="auto"/>
        <w:ind w:left="284" w:hanging="284"/>
        <w:jc w:val="both"/>
        <w:rPr>
          <w:rFonts w:asciiTheme="majorHAnsi" w:hAnsiTheme="majorHAnsi" w:cstheme="majorHAnsi"/>
          <w:sz w:val="20"/>
          <w:szCs w:val="20"/>
        </w:rPr>
      </w:pP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sidR="00760403" w:rsidRPr="004A6520">
        <w:rPr>
          <w:rFonts w:asciiTheme="majorHAnsi" w:hAnsiTheme="majorHAnsi" w:cstheme="majorHAnsi"/>
          <w:sz w:val="20"/>
          <w:szCs w:val="20"/>
        </w:rPr>
        <w:t xml:space="preserve">p.o. Dyrektora </w:t>
      </w:r>
    </w:p>
    <w:p w14:paraId="2A39A908" w14:textId="00A4F2D3" w:rsidR="007C279A" w:rsidRPr="004A6520" w:rsidRDefault="00DF37B7" w:rsidP="004A6520">
      <w:pPr>
        <w:tabs>
          <w:tab w:val="left" w:pos="567"/>
        </w:tabs>
        <w:spacing w:line="276" w:lineRule="auto"/>
        <w:ind w:left="284" w:hanging="284"/>
        <w:jc w:val="both"/>
        <w:rPr>
          <w:rFonts w:asciiTheme="majorHAnsi" w:hAnsiTheme="majorHAnsi" w:cstheme="majorHAnsi"/>
          <w:sz w:val="20"/>
          <w:szCs w:val="20"/>
        </w:rPr>
      </w:pP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w:t>
      </w:r>
      <w:r>
        <w:rPr>
          <w:rFonts w:asciiTheme="majorHAnsi" w:hAnsiTheme="majorHAnsi" w:cstheme="majorHAnsi"/>
          <w:sz w:val="20"/>
          <w:szCs w:val="20"/>
        </w:rPr>
        <w:tab/>
        <w:t xml:space="preserve">       Centrum Usług Społecznych w Kluczach</w:t>
      </w:r>
    </w:p>
    <w:p w14:paraId="1CEAA9E5" w14:textId="6D302E3B" w:rsidR="00760403" w:rsidRPr="004A6520" w:rsidRDefault="004C334A" w:rsidP="004A6520">
      <w:pPr>
        <w:tabs>
          <w:tab w:val="left" w:pos="567"/>
        </w:tabs>
        <w:spacing w:line="276" w:lineRule="auto"/>
        <w:ind w:left="284" w:hanging="284"/>
        <w:jc w:val="both"/>
        <w:rPr>
          <w:rFonts w:asciiTheme="majorHAnsi" w:hAnsiTheme="majorHAnsi" w:cstheme="majorHAnsi"/>
          <w:sz w:val="20"/>
          <w:szCs w:val="20"/>
        </w:rPr>
      </w:pPr>
      <w:r w:rsidRPr="004A6520">
        <w:rPr>
          <w:rFonts w:asciiTheme="majorHAnsi" w:hAnsiTheme="majorHAnsi" w:cstheme="majorHAnsi"/>
          <w:sz w:val="20"/>
          <w:szCs w:val="20"/>
        </w:rPr>
        <w:t xml:space="preserve">                    </w:t>
      </w:r>
      <w:r w:rsidR="004A6520">
        <w:rPr>
          <w:rFonts w:asciiTheme="majorHAnsi" w:hAnsiTheme="majorHAnsi" w:cstheme="majorHAnsi"/>
          <w:sz w:val="20"/>
          <w:szCs w:val="20"/>
        </w:rPr>
        <w:tab/>
      </w:r>
      <w:r w:rsidR="004A6520">
        <w:rPr>
          <w:rFonts w:asciiTheme="majorHAnsi" w:hAnsiTheme="majorHAnsi" w:cstheme="majorHAnsi"/>
          <w:sz w:val="20"/>
          <w:szCs w:val="20"/>
        </w:rPr>
        <w:tab/>
      </w:r>
      <w:r w:rsidR="004A6520">
        <w:rPr>
          <w:rFonts w:asciiTheme="majorHAnsi" w:hAnsiTheme="majorHAnsi" w:cstheme="majorHAnsi"/>
          <w:sz w:val="20"/>
          <w:szCs w:val="20"/>
        </w:rPr>
        <w:tab/>
      </w:r>
      <w:r w:rsidR="004A6520">
        <w:rPr>
          <w:rFonts w:asciiTheme="majorHAnsi" w:hAnsiTheme="majorHAnsi" w:cstheme="majorHAnsi"/>
          <w:sz w:val="20"/>
          <w:szCs w:val="20"/>
        </w:rPr>
        <w:tab/>
      </w:r>
      <w:r w:rsidR="004A6520">
        <w:rPr>
          <w:rFonts w:asciiTheme="majorHAnsi" w:hAnsiTheme="majorHAnsi" w:cstheme="majorHAnsi"/>
          <w:sz w:val="20"/>
          <w:szCs w:val="20"/>
        </w:rPr>
        <w:tab/>
      </w:r>
      <w:r w:rsidR="004A6520">
        <w:rPr>
          <w:rFonts w:asciiTheme="majorHAnsi" w:hAnsiTheme="majorHAnsi" w:cstheme="majorHAnsi"/>
          <w:sz w:val="20"/>
          <w:szCs w:val="20"/>
        </w:rPr>
        <w:tab/>
      </w:r>
      <w:r w:rsidR="004A6520">
        <w:rPr>
          <w:rFonts w:asciiTheme="majorHAnsi" w:hAnsiTheme="majorHAnsi" w:cstheme="majorHAnsi"/>
          <w:sz w:val="20"/>
          <w:szCs w:val="20"/>
        </w:rPr>
        <w:tab/>
      </w:r>
      <w:r w:rsidR="00760403" w:rsidRPr="004A6520">
        <w:rPr>
          <w:rFonts w:asciiTheme="majorHAnsi" w:hAnsiTheme="majorHAnsi" w:cstheme="majorHAnsi"/>
          <w:sz w:val="20"/>
          <w:szCs w:val="20"/>
        </w:rPr>
        <w:t>Iwona Kocjan</w:t>
      </w:r>
    </w:p>
    <w:p w14:paraId="208602CA" w14:textId="77777777" w:rsidR="006A53D9" w:rsidRPr="004A6520" w:rsidRDefault="006A53D9" w:rsidP="004A6520">
      <w:pPr>
        <w:tabs>
          <w:tab w:val="left" w:pos="567"/>
        </w:tabs>
        <w:spacing w:line="276" w:lineRule="auto"/>
        <w:ind w:left="284" w:hanging="284"/>
        <w:jc w:val="both"/>
        <w:rPr>
          <w:rFonts w:asciiTheme="majorHAnsi" w:hAnsiTheme="majorHAnsi" w:cstheme="majorHAnsi"/>
          <w:sz w:val="20"/>
          <w:szCs w:val="20"/>
        </w:rPr>
      </w:pPr>
    </w:p>
    <w:p w14:paraId="75A78246" w14:textId="66AB5513" w:rsidR="00DF37B7" w:rsidRDefault="00DF37B7" w:rsidP="00651D04">
      <w:pPr>
        <w:tabs>
          <w:tab w:val="left" w:pos="567"/>
        </w:tabs>
        <w:spacing w:line="276" w:lineRule="auto"/>
        <w:rPr>
          <w:rFonts w:asciiTheme="majorHAnsi" w:hAnsiTheme="majorHAnsi" w:cstheme="majorHAnsi"/>
          <w:sz w:val="20"/>
          <w:szCs w:val="20"/>
        </w:rPr>
      </w:pPr>
    </w:p>
    <w:p w14:paraId="151376FF" w14:textId="117499F9" w:rsidR="004A6520" w:rsidRDefault="004A6520" w:rsidP="00DF37B7">
      <w:pPr>
        <w:tabs>
          <w:tab w:val="left" w:pos="567"/>
        </w:tabs>
        <w:spacing w:line="276" w:lineRule="auto"/>
        <w:ind w:left="284" w:hanging="284"/>
        <w:jc w:val="center"/>
        <w:rPr>
          <w:rFonts w:asciiTheme="majorHAnsi" w:hAnsiTheme="majorHAnsi" w:cstheme="majorHAnsi"/>
          <w:sz w:val="20"/>
          <w:szCs w:val="20"/>
        </w:rPr>
      </w:pPr>
      <w:r w:rsidRPr="004A6520">
        <w:rPr>
          <w:rFonts w:asciiTheme="majorHAnsi" w:hAnsiTheme="majorHAnsi" w:cstheme="majorHAnsi"/>
          <w:sz w:val="20"/>
          <w:szCs w:val="20"/>
        </w:rPr>
        <w:t xml:space="preserve">       </w:t>
      </w:r>
      <w:r w:rsidR="00A63308" w:rsidRPr="004A6520">
        <w:rPr>
          <w:rFonts w:asciiTheme="majorHAnsi" w:hAnsiTheme="majorHAnsi" w:cstheme="majorHAnsi"/>
          <w:sz w:val="20"/>
          <w:szCs w:val="20"/>
        </w:rPr>
        <w:t xml:space="preserve">Klucze, </w:t>
      </w:r>
      <w:r w:rsidR="004C1879">
        <w:rPr>
          <w:rFonts w:asciiTheme="majorHAnsi" w:hAnsiTheme="majorHAnsi" w:cstheme="majorHAnsi"/>
          <w:sz w:val="20"/>
          <w:szCs w:val="20"/>
        </w:rPr>
        <w:t>23</w:t>
      </w:r>
      <w:r w:rsidR="001F61AE">
        <w:rPr>
          <w:rFonts w:asciiTheme="majorHAnsi" w:hAnsiTheme="majorHAnsi" w:cstheme="majorHAnsi"/>
          <w:sz w:val="20"/>
          <w:szCs w:val="20"/>
        </w:rPr>
        <w:t>.06.</w:t>
      </w:r>
      <w:r w:rsidR="00634AA8" w:rsidRPr="004A6520">
        <w:rPr>
          <w:rFonts w:asciiTheme="majorHAnsi" w:hAnsiTheme="majorHAnsi" w:cstheme="majorHAnsi"/>
          <w:sz w:val="20"/>
          <w:szCs w:val="20"/>
        </w:rPr>
        <w:t>202</w:t>
      </w:r>
      <w:r w:rsidR="00A43DA8" w:rsidRPr="004A6520">
        <w:rPr>
          <w:rFonts w:asciiTheme="majorHAnsi" w:hAnsiTheme="majorHAnsi" w:cstheme="majorHAnsi"/>
          <w:sz w:val="20"/>
          <w:szCs w:val="20"/>
        </w:rPr>
        <w:t>5</w:t>
      </w:r>
    </w:p>
    <w:p w14:paraId="26BF24AB" w14:textId="77777777" w:rsidR="001F61AE" w:rsidRDefault="001F61AE" w:rsidP="001F61AE">
      <w:pPr>
        <w:tabs>
          <w:tab w:val="left" w:pos="567"/>
        </w:tabs>
        <w:spacing w:line="276" w:lineRule="auto"/>
        <w:rPr>
          <w:rFonts w:asciiTheme="majorHAnsi" w:hAnsiTheme="majorHAnsi" w:cstheme="majorHAnsi"/>
          <w:sz w:val="20"/>
          <w:szCs w:val="20"/>
        </w:rPr>
      </w:pPr>
    </w:p>
    <w:p w14:paraId="407F9134" w14:textId="77777777" w:rsidR="00651D04" w:rsidRDefault="00651D04" w:rsidP="004A6520">
      <w:pPr>
        <w:tabs>
          <w:tab w:val="left" w:pos="567"/>
        </w:tabs>
        <w:spacing w:line="276" w:lineRule="auto"/>
        <w:ind w:left="284" w:hanging="284"/>
        <w:rPr>
          <w:rFonts w:asciiTheme="majorHAnsi" w:hAnsiTheme="majorHAnsi" w:cstheme="majorHAnsi"/>
          <w:sz w:val="20"/>
          <w:szCs w:val="20"/>
        </w:rPr>
      </w:pPr>
    </w:p>
    <w:p w14:paraId="5DDA6E32" w14:textId="77777777" w:rsidR="00DF37B7" w:rsidRDefault="00DF37B7" w:rsidP="004A6520">
      <w:pPr>
        <w:tabs>
          <w:tab w:val="left" w:pos="567"/>
        </w:tabs>
        <w:spacing w:line="276" w:lineRule="auto"/>
        <w:ind w:left="284" w:hanging="284"/>
        <w:rPr>
          <w:rFonts w:asciiTheme="majorHAnsi" w:hAnsiTheme="majorHAnsi" w:cstheme="majorHAnsi"/>
          <w:sz w:val="20"/>
          <w:szCs w:val="20"/>
        </w:rPr>
      </w:pPr>
    </w:p>
    <w:p w14:paraId="5B1ED905" w14:textId="26C8BF1F" w:rsidR="00FE47F1" w:rsidRPr="004A6520" w:rsidRDefault="00FE47F1" w:rsidP="004A6520">
      <w:pPr>
        <w:tabs>
          <w:tab w:val="left" w:pos="567"/>
        </w:tabs>
        <w:spacing w:line="276" w:lineRule="auto"/>
        <w:ind w:left="284" w:hanging="284"/>
        <w:rPr>
          <w:rFonts w:asciiTheme="majorHAnsi" w:hAnsiTheme="majorHAnsi" w:cstheme="majorHAnsi"/>
          <w:sz w:val="20"/>
          <w:szCs w:val="20"/>
        </w:rPr>
      </w:pPr>
      <w:r w:rsidRPr="004A6520">
        <w:rPr>
          <w:rFonts w:asciiTheme="majorHAnsi" w:hAnsiTheme="majorHAnsi" w:cstheme="majorHAnsi"/>
          <w:sz w:val="20"/>
          <w:szCs w:val="20"/>
        </w:rPr>
        <w:t>Sporządził: Wilk Olga</w:t>
      </w:r>
    </w:p>
    <w:tbl>
      <w:tblPr>
        <w:tblW w:w="9735" w:type="dxa"/>
        <w:tblInd w:w="-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35"/>
      </w:tblGrid>
      <w:tr w:rsidR="00C40DA8" w:rsidRPr="00032B52" w14:paraId="1338A7A5" w14:textId="77777777" w:rsidTr="00AE015E">
        <w:trPr>
          <w:trHeight w:val="9251"/>
        </w:trPr>
        <w:tc>
          <w:tcPr>
            <w:tcW w:w="9735" w:type="dxa"/>
          </w:tcPr>
          <w:p w14:paraId="4EBD5D59" w14:textId="77777777" w:rsidR="00AE015E" w:rsidRPr="00032B52" w:rsidRDefault="00AE015E" w:rsidP="004A6520">
            <w:pPr>
              <w:pStyle w:val="Nagwekspisutreci"/>
              <w:tabs>
                <w:tab w:val="left" w:pos="567"/>
              </w:tabs>
              <w:spacing w:before="0" w:line="276" w:lineRule="auto"/>
              <w:ind w:left="284" w:right="714" w:hanging="284"/>
              <w:jc w:val="both"/>
              <w:rPr>
                <w:rFonts w:asciiTheme="majorHAnsi" w:hAnsiTheme="majorHAnsi" w:cstheme="majorHAnsi"/>
                <w:color w:val="auto"/>
                <w:spacing w:val="10"/>
                <w:sz w:val="22"/>
                <w:szCs w:val="22"/>
              </w:rPr>
            </w:pPr>
            <w:r w:rsidRPr="00032B52">
              <w:rPr>
                <w:rFonts w:asciiTheme="majorHAnsi" w:hAnsiTheme="majorHAnsi" w:cstheme="majorHAnsi"/>
                <w:color w:val="auto"/>
                <w:spacing w:val="10"/>
                <w:sz w:val="22"/>
                <w:szCs w:val="22"/>
              </w:rPr>
              <w:lastRenderedPageBreak/>
              <w:t>Spis treści</w:t>
            </w:r>
          </w:p>
          <w:p w14:paraId="4D488E08" w14:textId="62784207" w:rsidR="00032B52" w:rsidRPr="00032B52" w:rsidRDefault="00AE015E">
            <w:pPr>
              <w:pStyle w:val="Spistreci1"/>
              <w:rPr>
                <w:rFonts w:asciiTheme="majorHAnsi" w:eastAsiaTheme="minorEastAsia" w:hAnsiTheme="majorHAnsi" w:cstheme="majorHAnsi"/>
                <w:b w:val="0"/>
                <w:noProof/>
                <w:kern w:val="2"/>
                <w:lang w:eastAsia="pl-PL"/>
                <w14:ligatures w14:val="standardContextual"/>
              </w:rPr>
            </w:pPr>
            <w:r w:rsidRPr="00032B52">
              <w:rPr>
                <w:rFonts w:asciiTheme="majorHAnsi" w:hAnsiTheme="majorHAnsi" w:cstheme="majorHAnsi"/>
                <w:b w:val="0"/>
                <w:spacing w:val="10"/>
              </w:rPr>
              <w:fldChar w:fldCharType="begin"/>
            </w:r>
            <w:r w:rsidRPr="00032B52">
              <w:rPr>
                <w:rFonts w:asciiTheme="majorHAnsi" w:hAnsiTheme="majorHAnsi" w:cstheme="majorHAnsi"/>
                <w:b w:val="0"/>
                <w:spacing w:val="10"/>
              </w:rPr>
              <w:instrText xml:space="preserve"> TOC \o "1-1" \h \z \u </w:instrText>
            </w:r>
            <w:r w:rsidRPr="00032B52">
              <w:rPr>
                <w:rFonts w:asciiTheme="majorHAnsi" w:hAnsiTheme="majorHAnsi" w:cstheme="majorHAnsi"/>
                <w:b w:val="0"/>
                <w:spacing w:val="10"/>
              </w:rPr>
              <w:fldChar w:fldCharType="separate"/>
            </w:r>
            <w:hyperlink w:anchor="_Toc201560875" w:history="1">
              <w:r w:rsidR="00032B52" w:rsidRPr="00032B52">
                <w:rPr>
                  <w:rStyle w:val="Hipercze"/>
                  <w:rFonts w:asciiTheme="majorHAnsi" w:eastAsia="Times New Roman" w:hAnsiTheme="majorHAnsi" w:cstheme="majorHAnsi"/>
                  <w:noProof/>
                  <w:lang w:eastAsia="en-US"/>
                </w:rPr>
                <w:t>I.</w:t>
              </w:r>
              <w:r w:rsidR="00032B52" w:rsidRPr="00032B52">
                <w:rPr>
                  <w:rFonts w:asciiTheme="majorHAnsi" w:eastAsiaTheme="minorEastAsia" w:hAnsiTheme="majorHAnsi" w:cstheme="majorHAnsi"/>
                  <w:b w:val="0"/>
                  <w:noProof/>
                  <w:kern w:val="2"/>
                  <w:lang w:eastAsia="pl-PL"/>
                  <w14:ligatures w14:val="standardContextual"/>
                </w:rPr>
                <w:tab/>
              </w:r>
              <w:r w:rsidR="00032B52" w:rsidRPr="00032B52">
                <w:rPr>
                  <w:rStyle w:val="Hipercze"/>
                  <w:rFonts w:asciiTheme="majorHAnsi" w:eastAsia="Times New Roman" w:hAnsiTheme="majorHAnsi" w:cstheme="majorHAnsi"/>
                  <w:noProof/>
                  <w:lang w:eastAsia="en-US"/>
                </w:rPr>
                <w:t>Informacje ogólne</w:t>
              </w:r>
              <w:r w:rsidR="00032B52" w:rsidRPr="00032B52">
                <w:rPr>
                  <w:rFonts w:asciiTheme="majorHAnsi" w:hAnsiTheme="majorHAnsi" w:cstheme="majorHAnsi"/>
                  <w:noProof/>
                  <w:webHidden/>
                </w:rPr>
                <w:tab/>
              </w:r>
              <w:r w:rsidR="00032B52" w:rsidRPr="00032B52">
                <w:rPr>
                  <w:rFonts w:asciiTheme="majorHAnsi" w:hAnsiTheme="majorHAnsi" w:cstheme="majorHAnsi"/>
                  <w:noProof/>
                  <w:webHidden/>
                </w:rPr>
                <w:fldChar w:fldCharType="begin"/>
              </w:r>
              <w:r w:rsidR="00032B52" w:rsidRPr="00032B52">
                <w:rPr>
                  <w:rFonts w:asciiTheme="majorHAnsi" w:hAnsiTheme="majorHAnsi" w:cstheme="majorHAnsi"/>
                  <w:noProof/>
                  <w:webHidden/>
                </w:rPr>
                <w:instrText xml:space="preserve"> PAGEREF _Toc201560875 \h </w:instrText>
              </w:r>
              <w:r w:rsidR="00032B52" w:rsidRPr="00032B52">
                <w:rPr>
                  <w:rFonts w:asciiTheme="majorHAnsi" w:hAnsiTheme="majorHAnsi" w:cstheme="majorHAnsi"/>
                  <w:noProof/>
                  <w:webHidden/>
                </w:rPr>
              </w:r>
              <w:r w:rsidR="00032B52" w:rsidRPr="00032B52">
                <w:rPr>
                  <w:rFonts w:asciiTheme="majorHAnsi" w:hAnsiTheme="majorHAnsi" w:cstheme="majorHAnsi"/>
                  <w:noProof/>
                  <w:webHidden/>
                </w:rPr>
                <w:fldChar w:fldCharType="separate"/>
              </w:r>
              <w:r w:rsidR="00032B52" w:rsidRPr="00032B52">
                <w:rPr>
                  <w:rFonts w:asciiTheme="majorHAnsi" w:hAnsiTheme="majorHAnsi" w:cstheme="majorHAnsi"/>
                  <w:noProof/>
                  <w:webHidden/>
                </w:rPr>
                <w:t>3</w:t>
              </w:r>
              <w:r w:rsidR="00032B52" w:rsidRPr="00032B52">
                <w:rPr>
                  <w:rFonts w:asciiTheme="majorHAnsi" w:hAnsiTheme="majorHAnsi" w:cstheme="majorHAnsi"/>
                  <w:noProof/>
                  <w:webHidden/>
                </w:rPr>
                <w:fldChar w:fldCharType="end"/>
              </w:r>
            </w:hyperlink>
          </w:p>
          <w:p w14:paraId="737D9841" w14:textId="5643E357"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76" w:history="1">
              <w:r w:rsidRPr="00032B52">
                <w:rPr>
                  <w:rStyle w:val="Hipercze"/>
                  <w:rFonts w:asciiTheme="majorHAnsi" w:eastAsia="Times New Roman" w:hAnsiTheme="majorHAnsi" w:cstheme="majorHAnsi"/>
                  <w:noProof/>
                  <w:lang w:eastAsia="en-US"/>
                </w:rPr>
                <w:t>II.</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eastAsia="Times New Roman" w:hAnsiTheme="majorHAnsi" w:cstheme="majorHAnsi"/>
                  <w:noProof/>
                  <w:lang w:eastAsia="en-US"/>
                </w:rPr>
                <w:t>Opis przedmiotu zamówienia.</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_Toc201560876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5</w:t>
              </w:r>
              <w:r w:rsidRPr="00032B52">
                <w:rPr>
                  <w:rFonts w:asciiTheme="majorHAnsi" w:hAnsiTheme="majorHAnsi" w:cstheme="majorHAnsi"/>
                  <w:noProof/>
                  <w:webHidden/>
                </w:rPr>
                <w:fldChar w:fldCharType="end"/>
              </w:r>
            </w:hyperlink>
          </w:p>
          <w:p w14:paraId="3446DD2A" w14:textId="062C2A46"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77" w:history="1">
              <w:r w:rsidRPr="00032B52">
                <w:rPr>
                  <w:rStyle w:val="Hipercze"/>
                  <w:rFonts w:asciiTheme="majorHAnsi" w:eastAsia="Times New Roman" w:hAnsiTheme="majorHAnsi" w:cstheme="majorHAnsi"/>
                  <w:noProof/>
                  <w:lang w:eastAsia="en-US"/>
                </w:rPr>
                <w:t>III.</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eastAsia="Times New Roman" w:hAnsiTheme="majorHAnsi" w:cstheme="majorHAnsi"/>
                  <w:noProof/>
                  <w:lang w:eastAsia="en-US"/>
                </w:rPr>
                <w:t>Termin wykonania zamówienia dla każdej części zamówienia.</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_Toc201560877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7</w:t>
              </w:r>
              <w:r w:rsidRPr="00032B52">
                <w:rPr>
                  <w:rFonts w:asciiTheme="majorHAnsi" w:hAnsiTheme="majorHAnsi" w:cstheme="majorHAnsi"/>
                  <w:noProof/>
                  <w:webHidden/>
                </w:rPr>
                <w:fldChar w:fldCharType="end"/>
              </w:r>
            </w:hyperlink>
          </w:p>
          <w:p w14:paraId="1D9F6F4C" w14:textId="2E00793B"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78" w:history="1">
              <w:r w:rsidRPr="00032B52">
                <w:rPr>
                  <w:rStyle w:val="Hipercze"/>
                  <w:rFonts w:asciiTheme="majorHAnsi" w:eastAsia="Times New Roman" w:hAnsiTheme="majorHAnsi" w:cstheme="majorHAnsi"/>
                  <w:noProof/>
                  <w:lang w:eastAsia="en-US"/>
                </w:rPr>
                <w:t>IV.</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eastAsia="Times New Roman" w:hAnsiTheme="majorHAnsi" w:cstheme="majorHAnsi"/>
                  <w:noProof/>
                  <w:lang w:eastAsia="en-US"/>
                </w:rPr>
                <w:t>Istotne dla stron postanowienia, które zostaną wprowadzone do treści zawieranej umowy.</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_Toc201560878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8</w:t>
              </w:r>
              <w:r w:rsidRPr="00032B52">
                <w:rPr>
                  <w:rFonts w:asciiTheme="majorHAnsi" w:hAnsiTheme="majorHAnsi" w:cstheme="majorHAnsi"/>
                  <w:noProof/>
                  <w:webHidden/>
                </w:rPr>
                <w:fldChar w:fldCharType="end"/>
              </w:r>
            </w:hyperlink>
          </w:p>
          <w:p w14:paraId="087D84B0" w14:textId="658304AC"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79" w:history="1">
              <w:r w:rsidRPr="00032B52">
                <w:rPr>
                  <w:rStyle w:val="Hipercze"/>
                  <w:rFonts w:asciiTheme="majorHAnsi" w:eastAsia="Times New Roman" w:hAnsiTheme="majorHAnsi" w:cstheme="majorHAnsi"/>
                  <w:noProof/>
                  <w:lang w:eastAsia="en-US"/>
                </w:rPr>
                <w:t>V.</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eastAsia="Times New Roman" w:hAnsiTheme="majorHAnsi" w:cstheme="majorHAnsi"/>
                  <w:noProof/>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 wskazanie osób uprawnionych do komunikowania się z Wykonawcami oraz opis sposobu przygotowania oferty</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_Toc201560879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8</w:t>
              </w:r>
              <w:r w:rsidRPr="00032B52">
                <w:rPr>
                  <w:rFonts w:asciiTheme="majorHAnsi" w:hAnsiTheme="majorHAnsi" w:cstheme="majorHAnsi"/>
                  <w:noProof/>
                  <w:webHidden/>
                </w:rPr>
                <w:fldChar w:fldCharType="end"/>
              </w:r>
            </w:hyperlink>
          </w:p>
          <w:p w14:paraId="525811C1" w14:textId="22A44CEC"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80" w:history="1">
              <w:r w:rsidRPr="00032B52">
                <w:rPr>
                  <w:rStyle w:val="Hipercze"/>
                  <w:rFonts w:asciiTheme="majorHAnsi" w:hAnsiTheme="majorHAnsi" w:cstheme="majorHAnsi"/>
                  <w:noProof/>
                </w:rPr>
                <w:t>VI.</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hAnsiTheme="majorHAnsi" w:cstheme="majorHAnsi"/>
                  <w:noProof/>
                </w:rPr>
                <w:t>Warunki udziału w postępowaniu.</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_Toc201560880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12</w:t>
              </w:r>
              <w:r w:rsidRPr="00032B52">
                <w:rPr>
                  <w:rFonts w:asciiTheme="majorHAnsi" w:hAnsiTheme="majorHAnsi" w:cstheme="majorHAnsi"/>
                  <w:noProof/>
                  <w:webHidden/>
                </w:rPr>
                <w:fldChar w:fldCharType="end"/>
              </w:r>
            </w:hyperlink>
          </w:p>
          <w:p w14:paraId="17ADED56" w14:textId="555A122E"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81" w:history="1">
              <w:r w:rsidRPr="00032B52">
                <w:rPr>
                  <w:rStyle w:val="Hipercze"/>
                  <w:rFonts w:asciiTheme="majorHAnsi" w:hAnsiTheme="majorHAnsi" w:cstheme="majorHAnsi"/>
                  <w:noProof/>
                </w:rPr>
                <w:t>VII.</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hAnsiTheme="majorHAnsi" w:cstheme="majorHAnsi"/>
                  <w:noProof/>
                </w:rPr>
                <w:t>Podstawy wykluczenia wykonawców z postępowania</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_Toc201560881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13</w:t>
              </w:r>
              <w:r w:rsidRPr="00032B52">
                <w:rPr>
                  <w:rFonts w:asciiTheme="majorHAnsi" w:hAnsiTheme="majorHAnsi" w:cstheme="majorHAnsi"/>
                  <w:noProof/>
                  <w:webHidden/>
                </w:rPr>
                <w:fldChar w:fldCharType="end"/>
              </w:r>
            </w:hyperlink>
          </w:p>
          <w:p w14:paraId="0676B604" w14:textId="50AC5915"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82" w:history="1">
              <w:r w:rsidRPr="00032B52">
                <w:rPr>
                  <w:rStyle w:val="Hipercze"/>
                  <w:rFonts w:asciiTheme="majorHAnsi" w:hAnsiTheme="majorHAnsi" w:cstheme="majorHAnsi"/>
                  <w:noProof/>
                </w:rPr>
                <w:t>VIII.</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hAnsiTheme="majorHAnsi" w:cstheme="majorHAnsi"/>
                  <w:noProof/>
                </w:rPr>
                <w:t>Oświadczenia i dokumenty, jakie zobowiązani są dostarczyć Wykonawcy w celu potwierdzenia spełniania warunków udziału w postępowaniu oraz wykazania braku podstaw wykluczenia  - podmiotowe środki dowodowe</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_Toc201560882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16</w:t>
              </w:r>
              <w:r w:rsidRPr="00032B52">
                <w:rPr>
                  <w:rFonts w:asciiTheme="majorHAnsi" w:hAnsiTheme="majorHAnsi" w:cstheme="majorHAnsi"/>
                  <w:noProof/>
                  <w:webHidden/>
                </w:rPr>
                <w:fldChar w:fldCharType="end"/>
              </w:r>
            </w:hyperlink>
          </w:p>
          <w:p w14:paraId="13316CA8" w14:textId="4E983131"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83" w:history="1">
              <w:r w:rsidRPr="00032B52">
                <w:rPr>
                  <w:rStyle w:val="Hipercze"/>
                  <w:rFonts w:asciiTheme="majorHAnsi" w:hAnsiTheme="majorHAnsi" w:cstheme="majorHAnsi"/>
                  <w:noProof/>
                </w:rPr>
                <w:t>I</w:t>
              </w:r>
              <w:r w:rsidRPr="00032B52">
                <w:rPr>
                  <w:rStyle w:val="Hipercze"/>
                  <w:rFonts w:asciiTheme="majorHAnsi" w:hAnsiTheme="majorHAnsi" w:cstheme="majorHAnsi"/>
                  <w:b w:val="0"/>
                  <w:bCs/>
                  <w:noProof/>
                </w:rPr>
                <w:t>X.</w:t>
              </w:r>
              <w:r w:rsidRPr="003674E1">
                <w:rPr>
                  <w:rFonts w:asciiTheme="minorHAnsi" w:eastAsiaTheme="minorEastAsia" w:hAnsiTheme="minorHAnsi" w:cstheme="minorHAnsi"/>
                  <w:b w:val="0"/>
                  <w:bCs/>
                  <w:noProof/>
                  <w:kern w:val="2"/>
                  <w:lang w:eastAsia="pl-PL"/>
                  <w14:ligatures w14:val="standardContextual"/>
                </w:rPr>
                <w:tab/>
              </w:r>
              <w:r w:rsidRPr="003674E1">
                <w:rPr>
                  <w:rStyle w:val="Hipercze"/>
                  <w:rFonts w:asciiTheme="minorHAnsi" w:hAnsiTheme="minorHAnsi" w:cstheme="minorHAnsi"/>
                  <w:b w:val="0"/>
                  <w:bCs/>
                  <w:noProof/>
                </w:rPr>
                <w:t>Informacje wynikające z przepisów dotyczących ochrony danych osobowych.</w:t>
              </w:r>
              <w:r w:rsidRPr="003674E1">
                <w:rPr>
                  <w:rFonts w:asciiTheme="minorHAnsi" w:hAnsiTheme="minorHAnsi" w:cstheme="minorHAnsi"/>
                  <w:b w:val="0"/>
                  <w:bCs/>
                  <w:noProof/>
                  <w:webHidden/>
                </w:rPr>
                <w:tab/>
              </w:r>
              <w:r w:rsidRPr="003674E1">
                <w:rPr>
                  <w:rFonts w:asciiTheme="minorHAnsi" w:hAnsiTheme="minorHAnsi" w:cstheme="minorHAnsi"/>
                  <w:b w:val="0"/>
                  <w:bCs/>
                  <w:noProof/>
                  <w:webHidden/>
                </w:rPr>
                <w:fldChar w:fldCharType="begin"/>
              </w:r>
              <w:r w:rsidRPr="003674E1">
                <w:rPr>
                  <w:rFonts w:asciiTheme="minorHAnsi" w:hAnsiTheme="minorHAnsi" w:cstheme="minorHAnsi"/>
                  <w:b w:val="0"/>
                  <w:bCs/>
                  <w:noProof/>
                  <w:webHidden/>
                </w:rPr>
                <w:instrText xml:space="preserve"> PAGEREF _Toc201560883 \h </w:instrText>
              </w:r>
              <w:r w:rsidRPr="003674E1">
                <w:rPr>
                  <w:rFonts w:asciiTheme="minorHAnsi" w:hAnsiTheme="minorHAnsi" w:cstheme="minorHAnsi"/>
                  <w:b w:val="0"/>
                  <w:bCs/>
                  <w:noProof/>
                  <w:webHidden/>
                </w:rPr>
              </w:r>
              <w:r w:rsidRPr="003674E1">
                <w:rPr>
                  <w:rFonts w:asciiTheme="minorHAnsi" w:hAnsiTheme="minorHAnsi" w:cstheme="minorHAnsi"/>
                  <w:b w:val="0"/>
                  <w:bCs/>
                  <w:noProof/>
                  <w:webHidden/>
                </w:rPr>
                <w:fldChar w:fldCharType="separate"/>
              </w:r>
              <w:r w:rsidRPr="003674E1">
                <w:rPr>
                  <w:rFonts w:asciiTheme="minorHAnsi" w:hAnsiTheme="minorHAnsi" w:cstheme="minorHAnsi"/>
                  <w:b w:val="0"/>
                  <w:bCs/>
                  <w:noProof/>
                  <w:webHidden/>
                </w:rPr>
                <w:t>18</w:t>
              </w:r>
              <w:r w:rsidRPr="003674E1">
                <w:rPr>
                  <w:rFonts w:asciiTheme="minorHAnsi" w:hAnsiTheme="minorHAnsi" w:cstheme="minorHAnsi"/>
                  <w:b w:val="0"/>
                  <w:bCs/>
                  <w:noProof/>
                  <w:webHidden/>
                </w:rPr>
                <w:fldChar w:fldCharType="end"/>
              </w:r>
            </w:hyperlink>
          </w:p>
          <w:p w14:paraId="6A221B28" w14:textId="137213F9"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84" w:history="1">
              <w:r w:rsidRPr="00032B52">
                <w:rPr>
                  <w:rStyle w:val="Hipercze"/>
                  <w:rFonts w:asciiTheme="majorHAnsi" w:hAnsiTheme="majorHAnsi" w:cstheme="majorHAnsi"/>
                  <w:noProof/>
                </w:rPr>
                <w:t>X.</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hAnsiTheme="majorHAnsi" w:cstheme="majorHAnsi"/>
                  <w:noProof/>
                </w:rPr>
                <w:t>Poleganie na zasobach innych podmiotów</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_Toc201560884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19</w:t>
              </w:r>
              <w:r w:rsidRPr="00032B52">
                <w:rPr>
                  <w:rFonts w:asciiTheme="majorHAnsi" w:hAnsiTheme="majorHAnsi" w:cstheme="majorHAnsi"/>
                  <w:noProof/>
                  <w:webHidden/>
                </w:rPr>
                <w:fldChar w:fldCharType="end"/>
              </w:r>
            </w:hyperlink>
          </w:p>
          <w:p w14:paraId="3978BB3A" w14:textId="1625B94E"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85" w:history="1">
              <w:r w:rsidRPr="00032B52">
                <w:rPr>
                  <w:rStyle w:val="Hipercze"/>
                  <w:rFonts w:asciiTheme="majorHAnsi" w:hAnsiTheme="majorHAnsi" w:cstheme="majorHAnsi"/>
                  <w:noProof/>
                </w:rPr>
                <w:t>XI.</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hAnsiTheme="majorHAnsi" w:cstheme="majorHAnsi"/>
                  <w:noProof/>
                </w:rPr>
                <w:t>Wykonawcy wspólnie ubiegający się o udzielenie zamówienia (Konsorcjum)</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_Toc201560885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20</w:t>
              </w:r>
              <w:r w:rsidRPr="00032B52">
                <w:rPr>
                  <w:rFonts w:asciiTheme="majorHAnsi" w:hAnsiTheme="majorHAnsi" w:cstheme="majorHAnsi"/>
                  <w:noProof/>
                  <w:webHidden/>
                </w:rPr>
                <w:fldChar w:fldCharType="end"/>
              </w:r>
            </w:hyperlink>
          </w:p>
          <w:p w14:paraId="67B376E9" w14:textId="568E2DFE"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86" w:history="1">
              <w:r w:rsidRPr="00032B52">
                <w:rPr>
                  <w:rStyle w:val="Hipercze"/>
                  <w:rFonts w:asciiTheme="majorHAnsi" w:hAnsiTheme="majorHAnsi" w:cstheme="majorHAnsi"/>
                  <w:noProof/>
                </w:rPr>
                <w:t>XII.</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hAnsiTheme="majorHAnsi" w:cstheme="majorHAnsi"/>
                  <w:noProof/>
                </w:rPr>
                <w:t>Podwykonawstwo</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_Toc201560886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21</w:t>
              </w:r>
              <w:r w:rsidRPr="00032B52">
                <w:rPr>
                  <w:rFonts w:asciiTheme="majorHAnsi" w:hAnsiTheme="majorHAnsi" w:cstheme="majorHAnsi"/>
                  <w:noProof/>
                  <w:webHidden/>
                </w:rPr>
                <w:fldChar w:fldCharType="end"/>
              </w:r>
            </w:hyperlink>
          </w:p>
          <w:p w14:paraId="6AE5B67D" w14:textId="0AFE4305"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87" w:history="1">
              <w:r w:rsidRPr="00032B52">
                <w:rPr>
                  <w:rStyle w:val="Hipercze"/>
                  <w:rFonts w:asciiTheme="majorHAnsi" w:hAnsiTheme="majorHAnsi" w:cstheme="majorHAnsi"/>
                  <w:noProof/>
                </w:rPr>
                <w:t>XIII.</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hAnsiTheme="majorHAnsi" w:cstheme="majorHAnsi"/>
                  <w:noProof/>
                </w:rPr>
                <w:t>Wymagania dotyczące wadium.</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_Toc201560887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21</w:t>
              </w:r>
              <w:r w:rsidRPr="00032B52">
                <w:rPr>
                  <w:rFonts w:asciiTheme="majorHAnsi" w:hAnsiTheme="majorHAnsi" w:cstheme="majorHAnsi"/>
                  <w:noProof/>
                  <w:webHidden/>
                </w:rPr>
                <w:fldChar w:fldCharType="end"/>
              </w:r>
            </w:hyperlink>
          </w:p>
          <w:p w14:paraId="0996BE31" w14:textId="46FAD054"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88" w:history="1">
              <w:r w:rsidRPr="00032B52">
                <w:rPr>
                  <w:rStyle w:val="Hipercze"/>
                  <w:rFonts w:asciiTheme="majorHAnsi" w:hAnsiTheme="majorHAnsi" w:cstheme="majorHAnsi"/>
                  <w:noProof/>
                </w:rPr>
                <w:t>XIV.</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hAnsiTheme="majorHAnsi" w:cstheme="majorHAnsi"/>
                  <w:noProof/>
                </w:rPr>
                <w:t>Termin związania ofertą.</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_Toc201560888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21</w:t>
              </w:r>
              <w:r w:rsidRPr="00032B52">
                <w:rPr>
                  <w:rFonts w:asciiTheme="majorHAnsi" w:hAnsiTheme="majorHAnsi" w:cstheme="majorHAnsi"/>
                  <w:noProof/>
                  <w:webHidden/>
                </w:rPr>
                <w:fldChar w:fldCharType="end"/>
              </w:r>
            </w:hyperlink>
          </w:p>
          <w:p w14:paraId="770B1D1D" w14:textId="4FFCBA29"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89" w:history="1">
              <w:r w:rsidRPr="00032B52">
                <w:rPr>
                  <w:rStyle w:val="Hipercze"/>
                  <w:rFonts w:asciiTheme="majorHAnsi" w:hAnsiTheme="majorHAnsi" w:cstheme="majorHAnsi"/>
                  <w:noProof/>
                </w:rPr>
                <w:t>XV.</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hAnsiTheme="majorHAnsi" w:cstheme="majorHAnsi"/>
                  <w:noProof/>
                </w:rPr>
                <w:t>Wymagania dotyczące zabezpieczenia należytego wykonania umowy.</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_Toc201560889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21</w:t>
              </w:r>
              <w:r w:rsidRPr="00032B52">
                <w:rPr>
                  <w:rFonts w:asciiTheme="majorHAnsi" w:hAnsiTheme="majorHAnsi" w:cstheme="majorHAnsi"/>
                  <w:noProof/>
                  <w:webHidden/>
                </w:rPr>
                <w:fldChar w:fldCharType="end"/>
              </w:r>
            </w:hyperlink>
          </w:p>
          <w:p w14:paraId="0068CE09" w14:textId="6E632CDC"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90" w:history="1">
              <w:r w:rsidRPr="00032B52">
                <w:rPr>
                  <w:rStyle w:val="Hipercze"/>
                  <w:rFonts w:asciiTheme="majorHAnsi" w:hAnsiTheme="majorHAnsi" w:cstheme="majorHAnsi"/>
                  <w:noProof/>
                </w:rPr>
                <w:t>XVI.</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hAnsiTheme="majorHAnsi" w:cstheme="majorHAnsi"/>
                  <w:noProof/>
                </w:rPr>
                <w:t>Sposób oraz termin składania ofert, termin otwarcia ofert.</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_Toc201560890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21</w:t>
              </w:r>
              <w:r w:rsidRPr="00032B52">
                <w:rPr>
                  <w:rFonts w:asciiTheme="majorHAnsi" w:hAnsiTheme="majorHAnsi" w:cstheme="majorHAnsi"/>
                  <w:noProof/>
                  <w:webHidden/>
                </w:rPr>
                <w:fldChar w:fldCharType="end"/>
              </w:r>
            </w:hyperlink>
          </w:p>
          <w:p w14:paraId="4FB4E358" w14:textId="01FD2342"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91" w:history="1">
              <w:r w:rsidRPr="00032B52">
                <w:rPr>
                  <w:rStyle w:val="Hipercze"/>
                  <w:rFonts w:asciiTheme="majorHAnsi" w:hAnsiTheme="majorHAnsi" w:cstheme="majorHAnsi"/>
                  <w:noProof/>
                </w:rPr>
                <w:t>XVII.</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hAnsiTheme="majorHAnsi" w:cstheme="majorHAnsi"/>
                  <w:noProof/>
                </w:rPr>
                <w:t>Opis sposobu obliczania ceny.</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_Toc201560891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22</w:t>
              </w:r>
              <w:r w:rsidRPr="00032B52">
                <w:rPr>
                  <w:rFonts w:asciiTheme="majorHAnsi" w:hAnsiTheme="majorHAnsi" w:cstheme="majorHAnsi"/>
                  <w:noProof/>
                  <w:webHidden/>
                </w:rPr>
                <w:fldChar w:fldCharType="end"/>
              </w:r>
            </w:hyperlink>
          </w:p>
          <w:p w14:paraId="69828A06" w14:textId="5E2634DD" w:rsidR="00032B52" w:rsidRPr="00032B52" w:rsidRDefault="00032B52">
            <w:pPr>
              <w:pStyle w:val="Spistreci1"/>
              <w:tabs>
                <w:tab w:val="left" w:pos="960"/>
              </w:tabs>
              <w:rPr>
                <w:rFonts w:asciiTheme="majorHAnsi" w:eastAsiaTheme="minorEastAsia" w:hAnsiTheme="majorHAnsi" w:cstheme="majorHAnsi"/>
                <w:b w:val="0"/>
                <w:noProof/>
                <w:kern w:val="2"/>
                <w:lang w:eastAsia="pl-PL"/>
                <w14:ligatures w14:val="standardContextual"/>
              </w:rPr>
            </w:pPr>
            <w:hyperlink w:anchor="_Toc201560892" w:history="1">
              <w:r w:rsidRPr="00032B52">
                <w:rPr>
                  <w:rStyle w:val="Hipercze"/>
                  <w:rFonts w:asciiTheme="majorHAnsi" w:hAnsiTheme="majorHAnsi" w:cstheme="majorHAnsi"/>
                  <w:noProof/>
                </w:rPr>
                <w:t>XVIII.</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hAnsiTheme="majorHAnsi" w:cstheme="majorHAnsi"/>
                  <w:noProof/>
                </w:rPr>
                <w:t>Opis kryteriów, którymi zamawiający będzie się kierował przy wyborze oferty, wraz z podaniem wag tych kryteriów i sposobu oceny ofert.</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_Toc201560892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23</w:t>
              </w:r>
              <w:r w:rsidRPr="00032B52">
                <w:rPr>
                  <w:rFonts w:asciiTheme="majorHAnsi" w:hAnsiTheme="majorHAnsi" w:cstheme="majorHAnsi"/>
                  <w:noProof/>
                  <w:webHidden/>
                </w:rPr>
                <w:fldChar w:fldCharType="end"/>
              </w:r>
            </w:hyperlink>
          </w:p>
          <w:p w14:paraId="4FF5F559" w14:textId="3B089D03"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93" w:history="1">
              <w:r w:rsidRPr="00032B52">
                <w:rPr>
                  <w:rStyle w:val="Hipercze"/>
                  <w:rFonts w:asciiTheme="majorHAnsi" w:hAnsiTheme="majorHAnsi" w:cstheme="majorHAnsi"/>
                  <w:noProof/>
                </w:rPr>
                <w:t>XIX.</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hAnsiTheme="majorHAnsi" w:cstheme="majorHAnsi"/>
                  <w:noProof/>
                </w:rPr>
                <w:t>Informacje o formalnościach, jakie powinny być dopełnione po wyborze oferty w celu zawarcia umowy w sprawie zamówienia publicznego.</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_Toc201560893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24</w:t>
              </w:r>
              <w:r w:rsidRPr="00032B52">
                <w:rPr>
                  <w:rFonts w:asciiTheme="majorHAnsi" w:hAnsiTheme="majorHAnsi" w:cstheme="majorHAnsi"/>
                  <w:noProof/>
                  <w:webHidden/>
                </w:rPr>
                <w:fldChar w:fldCharType="end"/>
              </w:r>
            </w:hyperlink>
          </w:p>
          <w:p w14:paraId="29D24A20" w14:textId="3FBD2B5C" w:rsidR="00032B52" w:rsidRPr="00032B52" w:rsidRDefault="00032B52">
            <w:pPr>
              <w:pStyle w:val="Spistreci1"/>
              <w:rPr>
                <w:rFonts w:asciiTheme="majorHAnsi" w:eastAsiaTheme="minorEastAsia" w:hAnsiTheme="majorHAnsi" w:cstheme="majorHAnsi"/>
                <w:b w:val="0"/>
                <w:noProof/>
                <w:kern w:val="2"/>
                <w:lang w:eastAsia="pl-PL"/>
                <w14:ligatures w14:val="standardContextual"/>
              </w:rPr>
            </w:pPr>
            <w:hyperlink w:anchor="_Toc201560894" w:history="1">
              <w:r w:rsidRPr="00032B52">
                <w:rPr>
                  <w:rStyle w:val="Hipercze"/>
                  <w:rFonts w:asciiTheme="majorHAnsi" w:hAnsiTheme="majorHAnsi" w:cstheme="majorHAnsi"/>
                  <w:noProof/>
                </w:rPr>
                <w:t>XX.</w:t>
              </w:r>
              <w:r w:rsidRPr="00032B52">
                <w:rPr>
                  <w:rFonts w:asciiTheme="majorHAnsi" w:eastAsiaTheme="minorEastAsia" w:hAnsiTheme="majorHAnsi" w:cstheme="majorHAnsi"/>
                  <w:b w:val="0"/>
                  <w:noProof/>
                  <w:kern w:val="2"/>
                  <w:lang w:eastAsia="pl-PL"/>
                  <w14:ligatures w14:val="standardContextual"/>
                </w:rPr>
                <w:tab/>
              </w:r>
              <w:r w:rsidRPr="00032B52">
                <w:rPr>
                  <w:rStyle w:val="Hipercze"/>
                  <w:rFonts w:asciiTheme="majorHAnsi" w:hAnsiTheme="majorHAnsi" w:cstheme="majorHAnsi"/>
                  <w:noProof/>
                </w:rPr>
                <w:t>Pouczenie o środkach ochrony prawnej.</w:t>
              </w:r>
              <w:r w:rsidRPr="00032B52">
                <w:rPr>
                  <w:rFonts w:asciiTheme="majorHAnsi" w:hAnsiTheme="majorHAnsi" w:cstheme="majorHAnsi"/>
                  <w:noProof/>
                  <w:webHidden/>
                </w:rPr>
                <w:tab/>
              </w:r>
              <w:r w:rsidRPr="00032B52">
                <w:rPr>
                  <w:rFonts w:asciiTheme="majorHAnsi" w:hAnsiTheme="majorHAnsi" w:cstheme="majorHAnsi"/>
                  <w:noProof/>
                  <w:webHidden/>
                </w:rPr>
                <w:fldChar w:fldCharType="begin"/>
              </w:r>
              <w:r w:rsidRPr="00032B52">
                <w:rPr>
                  <w:rFonts w:asciiTheme="majorHAnsi" w:hAnsiTheme="majorHAnsi" w:cstheme="majorHAnsi"/>
                  <w:noProof/>
                  <w:webHidden/>
                </w:rPr>
                <w:instrText xml:space="preserve"> PAGEREF _Toc201560894 \h </w:instrText>
              </w:r>
              <w:r w:rsidRPr="00032B52">
                <w:rPr>
                  <w:rFonts w:asciiTheme="majorHAnsi" w:hAnsiTheme="majorHAnsi" w:cstheme="majorHAnsi"/>
                  <w:noProof/>
                  <w:webHidden/>
                </w:rPr>
              </w:r>
              <w:r w:rsidRPr="00032B52">
                <w:rPr>
                  <w:rFonts w:asciiTheme="majorHAnsi" w:hAnsiTheme="majorHAnsi" w:cstheme="majorHAnsi"/>
                  <w:noProof/>
                  <w:webHidden/>
                </w:rPr>
                <w:fldChar w:fldCharType="separate"/>
              </w:r>
              <w:r w:rsidRPr="00032B52">
                <w:rPr>
                  <w:rFonts w:asciiTheme="majorHAnsi" w:hAnsiTheme="majorHAnsi" w:cstheme="majorHAnsi"/>
                  <w:noProof/>
                  <w:webHidden/>
                </w:rPr>
                <w:t>24</w:t>
              </w:r>
              <w:r w:rsidRPr="00032B52">
                <w:rPr>
                  <w:rFonts w:asciiTheme="majorHAnsi" w:hAnsiTheme="majorHAnsi" w:cstheme="majorHAnsi"/>
                  <w:noProof/>
                  <w:webHidden/>
                </w:rPr>
                <w:fldChar w:fldCharType="end"/>
              </w:r>
            </w:hyperlink>
          </w:p>
          <w:p w14:paraId="6E321ABD" w14:textId="03726B98" w:rsidR="00AE015E" w:rsidRPr="00032B52" w:rsidRDefault="00AE015E" w:rsidP="004A6520">
            <w:pPr>
              <w:tabs>
                <w:tab w:val="left" w:pos="567"/>
              </w:tabs>
              <w:suppressAutoHyphens w:val="0"/>
              <w:spacing w:line="276" w:lineRule="auto"/>
              <w:ind w:left="284" w:right="714" w:hanging="284"/>
              <w:jc w:val="both"/>
              <w:rPr>
                <w:rFonts w:asciiTheme="majorHAnsi" w:hAnsiTheme="majorHAnsi" w:cstheme="majorHAnsi"/>
                <w:sz w:val="22"/>
                <w:szCs w:val="22"/>
              </w:rPr>
            </w:pPr>
            <w:r w:rsidRPr="00032B52">
              <w:rPr>
                <w:rFonts w:asciiTheme="majorHAnsi" w:hAnsiTheme="majorHAnsi" w:cstheme="majorHAnsi"/>
                <w:spacing w:val="10"/>
              </w:rPr>
              <w:fldChar w:fldCharType="end"/>
            </w:r>
          </w:p>
        </w:tc>
      </w:tr>
    </w:tbl>
    <w:p w14:paraId="7F841677" w14:textId="77777777" w:rsidR="00E67A26" w:rsidRPr="004A6520" w:rsidRDefault="00E67A26" w:rsidP="004A6520">
      <w:pPr>
        <w:tabs>
          <w:tab w:val="left" w:pos="567"/>
        </w:tabs>
        <w:spacing w:line="276" w:lineRule="auto"/>
        <w:ind w:left="284" w:hanging="284"/>
        <w:jc w:val="both"/>
        <w:rPr>
          <w:rFonts w:asciiTheme="majorHAnsi" w:hAnsiTheme="majorHAnsi" w:cstheme="majorHAnsi"/>
          <w:b/>
          <w:bCs/>
        </w:rPr>
      </w:pPr>
    </w:p>
    <w:p w14:paraId="095ED5E9" w14:textId="77777777" w:rsidR="00E67A26" w:rsidRPr="004A6520" w:rsidRDefault="0029649E" w:rsidP="004A6520">
      <w:pPr>
        <w:pStyle w:val="Nagwek1"/>
        <w:keepLines/>
        <w:pageBreakBefore/>
        <w:numPr>
          <w:ilvl w:val="0"/>
          <w:numId w:val="18"/>
        </w:numPr>
        <w:tabs>
          <w:tab w:val="left" w:pos="567"/>
        </w:tabs>
        <w:suppressAutoHyphens w:val="0"/>
        <w:spacing w:before="120" w:after="120" w:line="276" w:lineRule="auto"/>
        <w:ind w:left="284" w:hanging="284"/>
        <w:jc w:val="both"/>
        <w:rPr>
          <w:rFonts w:asciiTheme="majorHAnsi" w:eastAsia="Times New Roman" w:hAnsiTheme="majorHAnsi" w:cstheme="majorHAnsi"/>
          <w:bCs w:val="0"/>
          <w:kern w:val="0"/>
          <w:sz w:val="24"/>
          <w:szCs w:val="24"/>
          <w:lang w:eastAsia="en-US"/>
        </w:rPr>
      </w:pPr>
      <w:bookmarkStart w:id="0" w:name="_Toc201560875"/>
      <w:r w:rsidRPr="004A6520">
        <w:rPr>
          <w:rFonts w:asciiTheme="majorHAnsi" w:eastAsia="Times New Roman" w:hAnsiTheme="majorHAnsi" w:cstheme="majorHAnsi"/>
          <w:bCs w:val="0"/>
          <w:kern w:val="0"/>
          <w:sz w:val="24"/>
          <w:szCs w:val="24"/>
          <w:lang w:eastAsia="en-US"/>
        </w:rPr>
        <w:lastRenderedPageBreak/>
        <w:t>Informacje ogólne</w:t>
      </w:r>
      <w:bookmarkEnd w:id="0"/>
    </w:p>
    <w:p w14:paraId="5546286B" w14:textId="3F33A794" w:rsidR="00E67A26" w:rsidRPr="004A6520" w:rsidRDefault="0029649E" w:rsidP="004A6520">
      <w:pPr>
        <w:pStyle w:val="Akapitzlist"/>
        <w:numPr>
          <w:ilvl w:val="0"/>
          <w:numId w:val="16"/>
        </w:numPr>
        <w:tabs>
          <w:tab w:val="left" w:pos="567"/>
        </w:tabs>
        <w:suppressAutoHyphens w:val="0"/>
        <w:spacing w:before="120" w:line="276" w:lineRule="auto"/>
        <w:ind w:left="284" w:hanging="284"/>
        <w:jc w:val="both"/>
        <w:rPr>
          <w:rFonts w:asciiTheme="majorHAnsi" w:hAnsiTheme="majorHAnsi" w:cstheme="majorHAnsi"/>
          <w:sz w:val="24"/>
          <w:szCs w:val="24"/>
        </w:rPr>
      </w:pPr>
      <w:bookmarkStart w:id="1" w:name="_Toc64542799"/>
      <w:r w:rsidRPr="004A6520">
        <w:rPr>
          <w:rStyle w:val="Nagwek2Znak"/>
          <w:rFonts w:asciiTheme="majorHAnsi" w:eastAsia="Times New Roman" w:hAnsiTheme="majorHAnsi" w:cstheme="majorHAnsi"/>
          <w:i w:val="0"/>
          <w:iCs w:val="0"/>
          <w:sz w:val="24"/>
          <w:szCs w:val="24"/>
          <w:lang w:eastAsia="pl-PL"/>
        </w:rPr>
        <w:t>Dane Zamawiającego</w:t>
      </w:r>
      <w:bookmarkEnd w:id="1"/>
    </w:p>
    <w:p w14:paraId="1D2F3784" w14:textId="77777777" w:rsidR="00711742" w:rsidRDefault="00D42212" w:rsidP="004A6520">
      <w:pPr>
        <w:pStyle w:val="Akapitzlist"/>
        <w:tabs>
          <w:tab w:val="left" w:pos="567"/>
        </w:tabs>
        <w:spacing w:before="240" w:line="276" w:lineRule="auto"/>
        <w:ind w:left="284" w:hanging="284"/>
        <w:jc w:val="both"/>
        <w:rPr>
          <w:rFonts w:asciiTheme="majorHAnsi" w:hAnsiTheme="majorHAnsi" w:cstheme="majorHAnsi"/>
          <w:sz w:val="24"/>
          <w:szCs w:val="24"/>
          <w:lang w:val="pl-PL"/>
        </w:rPr>
      </w:pPr>
      <w:bookmarkStart w:id="2" w:name="_Hlk68604253"/>
      <w:r w:rsidRPr="004A6520">
        <w:rPr>
          <w:rFonts w:asciiTheme="majorHAnsi" w:hAnsiTheme="majorHAnsi" w:cstheme="majorHAnsi"/>
          <w:sz w:val="24"/>
          <w:szCs w:val="24"/>
        </w:rPr>
        <w:t>Centrum Usług Społecznych</w:t>
      </w:r>
      <w:r w:rsidRPr="004A6520">
        <w:rPr>
          <w:rFonts w:asciiTheme="majorHAnsi" w:hAnsiTheme="majorHAnsi" w:cstheme="majorHAnsi"/>
          <w:sz w:val="24"/>
          <w:szCs w:val="24"/>
          <w:lang w:val="pl-PL"/>
        </w:rPr>
        <w:t xml:space="preserve"> </w:t>
      </w:r>
      <w:r w:rsidR="009064EB" w:rsidRPr="004A6520">
        <w:rPr>
          <w:rFonts w:asciiTheme="majorHAnsi" w:hAnsiTheme="majorHAnsi" w:cstheme="majorHAnsi"/>
          <w:sz w:val="24"/>
          <w:szCs w:val="24"/>
          <w:lang w:val="pl-PL"/>
        </w:rPr>
        <w:t xml:space="preserve">w </w:t>
      </w:r>
      <w:bookmarkEnd w:id="2"/>
      <w:r w:rsidR="008D5EA0" w:rsidRPr="004A6520">
        <w:rPr>
          <w:rFonts w:asciiTheme="majorHAnsi" w:hAnsiTheme="majorHAnsi" w:cstheme="majorHAnsi"/>
          <w:sz w:val="24"/>
          <w:szCs w:val="24"/>
          <w:lang w:val="pl-PL"/>
        </w:rPr>
        <w:t>Kluczach</w:t>
      </w:r>
      <w:r w:rsidR="009064EB" w:rsidRPr="004A6520">
        <w:rPr>
          <w:rFonts w:asciiTheme="majorHAnsi" w:hAnsiTheme="majorHAnsi" w:cstheme="majorHAnsi"/>
          <w:sz w:val="24"/>
          <w:szCs w:val="24"/>
          <w:lang w:val="pl-PL"/>
        </w:rPr>
        <w:t xml:space="preserve">, zwany dalej Zamawiającym, </w:t>
      </w:r>
      <w:bookmarkStart w:id="3" w:name="_Hlk68604268"/>
    </w:p>
    <w:p w14:paraId="7F896B75" w14:textId="56267A50" w:rsidR="009064EB" w:rsidRPr="004A6520" w:rsidRDefault="009064EB" w:rsidP="004A6520">
      <w:pPr>
        <w:pStyle w:val="Akapitzlist"/>
        <w:tabs>
          <w:tab w:val="left" w:pos="567"/>
        </w:tabs>
        <w:spacing w:before="240" w:line="276" w:lineRule="auto"/>
        <w:ind w:left="284" w:hanging="284"/>
        <w:jc w:val="both"/>
        <w:rPr>
          <w:rFonts w:asciiTheme="majorHAnsi" w:hAnsiTheme="majorHAnsi" w:cstheme="majorHAnsi"/>
          <w:sz w:val="24"/>
          <w:szCs w:val="24"/>
          <w:lang w:val="pl-PL"/>
        </w:rPr>
      </w:pPr>
      <w:r w:rsidRPr="004A6520">
        <w:rPr>
          <w:rFonts w:asciiTheme="majorHAnsi" w:hAnsiTheme="majorHAnsi" w:cstheme="majorHAnsi"/>
          <w:sz w:val="24"/>
          <w:szCs w:val="24"/>
          <w:lang w:val="pl-PL"/>
        </w:rPr>
        <w:t xml:space="preserve">ul. </w:t>
      </w:r>
      <w:r w:rsidR="008D5EA0" w:rsidRPr="004A6520">
        <w:rPr>
          <w:rFonts w:asciiTheme="majorHAnsi" w:hAnsiTheme="majorHAnsi" w:cstheme="majorHAnsi"/>
          <w:sz w:val="24"/>
          <w:szCs w:val="24"/>
          <w:lang w:val="pl-PL"/>
        </w:rPr>
        <w:t>Zawierciańska 16,</w:t>
      </w:r>
      <w:r w:rsidRPr="004A6520">
        <w:rPr>
          <w:rFonts w:asciiTheme="majorHAnsi" w:hAnsiTheme="majorHAnsi" w:cstheme="majorHAnsi"/>
          <w:sz w:val="24"/>
          <w:szCs w:val="24"/>
          <w:lang w:val="pl-PL"/>
        </w:rPr>
        <w:t xml:space="preserve"> 3</w:t>
      </w:r>
      <w:r w:rsidR="008D5EA0" w:rsidRPr="004A6520">
        <w:rPr>
          <w:rFonts w:asciiTheme="majorHAnsi" w:hAnsiTheme="majorHAnsi" w:cstheme="majorHAnsi"/>
          <w:sz w:val="24"/>
          <w:szCs w:val="24"/>
          <w:lang w:val="pl-PL"/>
        </w:rPr>
        <w:t>2-310</w:t>
      </w:r>
      <w:r w:rsidRPr="004A6520">
        <w:rPr>
          <w:rFonts w:asciiTheme="majorHAnsi" w:hAnsiTheme="majorHAnsi" w:cstheme="majorHAnsi"/>
          <w:sz w:val="24"/>
          <w:szCs w:val="24"/>
          <w:lang w:val="pl-PL"/>
        </w:rPr>
        <w:t xml:space="preserve"> </w:t>
      </w:r>
      <w:r w:rsidR="008D5EA0" w:rsidRPr="004A6520">
        <w:rPr>
          <w:rFonts w:asciiTheme="majorHAnsi" w:hAnsiTheme="majorHAnsi" w:cstheme="majorHAnsi"/>
          <w:sz w:val="24"/>
          <w:szCs w:val="24"/>
          <w:lang w:val="pl-PL"/>
        </w:rPr>
        <w:t>Klucze</w:t>
      </w:r>
      <w:r w:rsidRPr="004A6520">
        <w:rPr>
          <w:rFonts w:asciiTheme="majorHAnsi" w:hAnsiTheme="majorHAnsi" w:cstheme="majorHAnsi"/>
          <w:sz w:val="24"/>
          <w:szCs w:val="24"/>
          <w:lang w:val="pl-PL"/>
        </w:rPr>
        <w:t>; NIP</w:t>
      </w:r>
      <w:bookmarkEnd w:id="3"/>
      <w:r w:rsidR="005D54C6" w:rsidRPr="004A6520">
        <w:rPr>
          <w:rFonts w:asciiTheme="majorHAnsi" w:hAnsiTheme="majorHAnsi" w:cstheme="majorHAnsi"/>
          <w:sz w:val="24"/>
          <w:szCs w:val="24"/>
          <w:lang w:val="pl-PL"/>
        </w:rPr>
        <w:t xml:space="preserve"> </w:t>
      </w:r>
      <w:r w:rsidR="005D54C6" w:rsidRPr="004A6520">
        <w:rPr>
          <w:rFonts w:asciiTheme="majorHAnsi" w:hAnsiTheme="majorHAnsi" w:cstheme="majorHAnsi"/>
          <w:caps/>
          <w:sz w:val="24"/>
          <w:szCs w:val="24"/>
        </w:rPr>
        <w:t>637-10-63-699</w:t>
      </w:r>
    </w:p>
    <w:p w14:paraId="55EC587F" w14:textId="4B8F643A" w:rsidR="006266FB" w:rsidRPr="004A6520" w:rsidRDefault="006266FB" w:rsidP="004A6520">
      <w:pPr>
        <w:tabs>
          <w:tab w:val="left" w:pos="540"/>
          <w:tab w:val="left" w:pos="567"/>
        </w:tabs>
        <w:spacing w:after="40" w:line="276" w:lineRule="auto"/>
        <w:ind w:left="284" w:right="283" w:hanging="284"/>
        <w:jc w:val="both"/>
        <w:rPr>
          <w:rFonts w:asciiTheme="majorHAnsi" w:hAnsiTheme="majorHAnsi" w:cstheme="majorHAnsi"/>
        </w:rPr>
      </w:pPr>
      <w:r w:rsidRPr="004A6520">
        <w:rPr>
          <w:rFonts w:asciiTheme="majorHAnsi" w:hAnsiTheme="majorHAnsi" w:cstheme="majorHAnsi"/>
        </w:rPr>
        <w:t>tel.</w:t>
      </w:r>
      <w:r w:rsidR="0031761A" w:rsidRPr="004A6520">
        <w:rPr>
          <w:rFonts w:asciiTheme="majorHAnsi" w:hAnsiTheme="majorHAnsi" w:cstheme="majorHAnsi"/>
        </w:rPr>
        <w:t xml:space="preserve">/faks </w:t>
      </w:r>
      <w:r w:rsidR="0031761A" w:rsidRPr="004A6520">
        <w:rPr>
          <w:rFonts w:asciiTheme="majorHAnsi" w:hAnsiTheme="majorHAnsi" w:cstheme="majorHAnsi"/>
          <w:caps/>
        </w:rPr>
        <w:t>32/</w:t>
      </w:r>
      <w:r w:rsidR="001877B3" w:rsidRPr="004A6520">
        <w:rPr>
          <w:rFonts w:asciiTheme="majorHAnsi" w:hAnsiTheme="majorHAnsi" w:cstheme="majorHAnsi"/>
          <w:caps/>
        </w:rPr>
        <w:t xml:space="preserve"> </w:t>
      </w:r>
      <w:r w:rsidR="0031761A" w:rsidRPr="004A6520">
        <w:rPr>
          <w:rFonts w:asciiTheme="majorHAnsi" w:hAnsiTheme="majorHAnsi" w:cstheme="majorHAnsi"/>
          <w:caps/>
        </w:rPr>
        <w:t>642-84-67, 32/</w:t>
      </w:r>
      <w:r w:rsidR="001877B3" w:rsidRPr="004A6520">
        <w:rPr>
          <w:rFonts w:asciiTheme="majorHAnsi" w:hAnsiTheme="majorHAnsi" w:cstheme="majorHAnsi"/>
          <w:caps/>
        </w:rPr>
        <w:t xml:space="preserve"> </w:t>
      </w:r>
      <w:r w:rsidR="0031761A" w:rsidRPr="004A6520">
        <w:rPr>
          <w:rFonts w:asciiTheme="majorHAnsi" w:hAnsiTheme="majorHAnsi" w:cstheme="majorHAnsi"/>
          <w:caps/>
        </w:rPr>
        <w:t>642-94-01</w:t>
      </w:r>
    </w:p>
    <w:p w14:paraId="4C37A32F" w14:textId="3A8A3D7E" w:rsidR="00080380" w:rsidRPr="001F61AE" w:rsidRDefault="00080380" w:rsidP="004A6520">
      <w:pPr>
        <w:tabs>
          <w:tab w:val="left" w:pos="540"/>
          <w:tab w:val="left" w:pos="567"/>
        </w:tabs>
        <w:spacing w:after="40" w:line="276" w:lineRule="auto"/>
        <w:ind w:left="284" w:right="283" w:hanging="284"/>
        <w:jc w:val="both"/>
        <w:rPr>
          <w:rFonts w:asciiTheme="majorHAnsi" w:hAnsiTheme="majorHAnsi" w:cstheme="majorHAnsi"/>
          <w:lang w:val="en-US"/>
        </w:rPr>
      </w:pPr>
      <w:r w:rsidRPr="001F61AE">
        <w:rPr>
          <w:rFonts w:asciiTheme="majorHAnsi" w:hAnsiTheme="majorHAnsi" w:cstheme="majorHAnsi"/>
          <w:lang w:val="en-US"/>
        </w:rPr>
        <w:t xml:space="preserve">e-mail: </w:t>
      </w:r>
      <w:r w:rsidR="0004517A" w:rsidRPr="001F61AE">
        <w:rPr>
          <w:rFonts w:asciiTheme="majorHAnsi" w:hAnsiTheme="majorHAnsi" w:cstheme="majorHAnsi"/>
          <w:lang w:val="en-US"/>
        </w:rPr>
        <w:t xml:space="preserve"> </w:t>
      </w:r>
      <w:r w:rsidR="00D42212" w:rsidRPr="001F61AE">
        <w:rPr>
          <w:rFonts w:asciiTheme="majorHAnsi" w:hAnsiTheme="majorHAnsi" w:cstheme="majorHAnsi"/>
          <w:lang w:val="en-US"/>
        </w:rPr>
        <w:t>cus</w:t>
      </w:r>
      <w:r w:rsidR="00156A8B" w:rsidRPr="001F61AE">
        <w:rPr>
          <w:rFonts w:asciiTheme="majorHAnsi" w:hAnsiTheme="majorHAnsi" w:cstheme="majorHAnsi"/>
          <w:lang w:val="en-US"/>
        </w:rPr>
        <w:t>@gmina-klucze.pl</w:t>
      </w:r>
    </w:p>
    <w:p w14:paraId="0D7C10FA" w14:textId="4901FEB9" w:rsidR="006266FB" w:rsidRPr="004A6520" w:rsidRDefault="006266FB" w:rsidP="004A6520">
      <w:pPr>
        <w:tabs>
          <w:tab w:val="left" w:pos="540"/>
          <w:tab w:val="left" w:pos="567"/>
        </w:tabs>
        <w:spacing w:after="40" w:line="276" w:lineRule="auto"/>
        <w:ind w:left="284" w:right="283" w:hanging="284"/>
        <w:jc w:val="both"/>
        <w:rPr>
          <w:rFonts w:asciiTheme="majorHAnsi" w:hAnsiTheme="majorHAnsi" w:cstheme="majorHAnsi"/>
        </w:rPr>
      </w:pPr>
      <w:r w:rsidRPr="004A6520">
        <w:rPr>
          <w:rFonts w:asciiTheme="majorHAnsi" w:hAnsiTheme="majorHAnsi" w:cstheme="majorHAnsi"/>
        </w:rPr>
        <w:t xml:space="preserve">Godziny pracy: </w:t>
      </w:r>
      <w:r w:rsidR="00FE6244" w:rsidRPr="004A6520">
        <w:rPr>
          <w:rFonts w:asciiTheme="majorHAnsi" w:hAnsiTheme="majorHAnsi" w:cstheme="majorHAnsi"/>
        </w:rPr>
        <w:t>7:30-15:30</w:t>
      </w:r>
    </w:p>
    <w:p w14:paraId="6BA4048F" w14:textId="6FA102F7" w:rsidR="006266FB" w:rsidRPr="004A6520" w:rsidRDefault="006266FB" w:rsidP="004A6520">
      <w:pPr>
        <w:tabs>
          <w:tab w:val="left" w:pos="540"/>
          <w:tab w:val="left" w:pos="567"/>
        </w:tabs>
        <w:spacing w:after="40" w:line="276" w:lineRule="auto"/>
        <w:ind w:left="284" w:right="283" w:hanging="284"/>
        <w:jc w:val="both"/>
        <w:rPr>
          <w:rFonts w:asciiTheme="majorHAnsi" w:hAnsiTheme="majorHAnsi" w:cstheme="majorHAnsi"/>
        </w:rPr>
      </w:pPr>
      <w:r w:rsidRPr="004A6520">
        <w:rPr>
          <w:rFonts w:asciiTheme="majorHAnsi" w:hAnsiTheme="majorHAnsi" w:cstheme="majorHAnsi"/>
        </w:rPr>
        <w:t>Adres strony internetowej</w:t>
      </w:r>
      <w:r w:rsidR="008B4187" w:rsidRPr="004A6520">
        <w:rPr>
          <w:rFonts w:asciiTheme="majorHAnsi" w:hAnsiTheme="majorHAnsi" w:cstheme="majorHAnsi"/>
        </w:rPr>
        <w:t xml:space="preserve"> Zamawiającego</w:t>
      </w:r>
      <w:r w:rsidRPr="004A6520">
        <w:rPr>
          <w:rFonts w:asciiTheme="majorHAnsi" w:hAnsiTheme="majorHAnsi" w:cstheme="majorHAnsi"/>
        </w:rPr>
        <w:t xml:space="preserve">: </w:t>
      </w:r>
      <w:r w:rsidR="009064EB" w:rsidRPr="004A6520">
        <w:rPr>
          <w:rFonts w:asciiTheme="majorHAnsi" w:hAnsiTheme="majorHAnsi" w:cstheme="majorHAnsi"/>
        </w:rPr>
        <w:t>www.</w:t>
      </w:r>
      <w:r w:rsidR="00D42212" w:rsidRPr="004A6520">
        <w:rPr>
          <w:rFonts w:asciiTheme="majorHAnsi" w:hAnsiTheme="majorHAnsi" w:cstheme="majorHAnsi"/>
        </w:rPr>
        <w:t>cus</w:t>
      </w:r>
      <w:r w:rsidR="00255730" w:rsidRPr="004A6520">
        <w:rPr>
          <w:rFonts w:asciiTheme="majorHAnsi" w:hAnsiTheme="majorHAnsi" w:cstheme="majorHAnsi"/>
        </w:rPr>
        <w:t>.gmina-klucze.pl</w:t>
      </w:r>
    </w:p>
    <w:p w14:paraId="67160989" w14:textId="39B20502" w:rsidR="008D5EA0" w:rsidRPr="004A6520" w:rsidRDefault="008B4187" w:rsidP="004A6520">
      <w:pPr>
        <w:tabs>
          <w:tab w:val="left" w:pos="540"/>
          <w:tab w:val="left" w:pos="567"/>
        </w:tabs>
        <w:spacing w:after="40" w:line="276" w:lineRule="auto"/>
        <w:ind w:left="284" w:right="283" w:hanging="284"/>
        <w:jc w:val="both"/>
        <w:rPr>
          <w:rFonts w:asciiTheme="majorHAnsi" w:hAnsiTheme="majorHAnsi" w:cstheme="majorHAnsi"/>
        </w:rPr>
      </w:pPr>
      <w:r w:rsidRPr="004A6520">
        <w:rPr>
          <w:rFonts w:asciiTheme="majorHAnsi" w:hAnsiTheme="majorHAnsi" w:cstheme="majorHAnsi"/>
        </w:rPr>
        <w:t xml:space="preserve">e-PUAP: </w:t>
      </w:r>
      <w:r w:rsidR="00156A8B" w:rsidRPr="004A6520">
        <w:rPr>
          <w:rFonts w:asciiTheme="majorHAnsi" w:hAnsiTheme="majorHAnsi" w:cstheme="majorHAnsi"/>
        </w:rPr>
        <w:t>Ośrodek Pomocy Społecznej w Kluczach</w:t>
      </w:r>
    </w:p>
    <w:p w14:paraId="2C6A4ABC" w14:textId="77777777" w:rsidR="00E67A26" w:rsidRPr="004A6520" w:rsidRDefault="00E67A26" w:rsidP="004A6520">
      <w:pPr>
        <w:pStyle w:val="Akapitzlist"/>
        <w:tabs>
          <w:tab w:val="left" w:pos="567"/>
        </w:tabs>
        <w:spacing w:after="400" w:line="276" w:lineRule="auto"/>
        <w:ind w:left="284" w:hanging="284"/>
        <w:jc w:val="both"/>
        <w:rPr>
          <w:rFonts w:asciiTheme="majorHAnsi" w:hAnsiTheme="majorHAnsi" w:cstheme="majorHAnsi"/>
          <w:sz w:val="24"/>
          <w:szCs w:val="24"/>
        </w:rPr>
      </w:pPr>
    </w:p>
    <w:p w14:paraId="04C1E631" w14:textId="77777777" w:rsidR="0029649E" w:rsidRPr="004A6520" w:rsidRDefault="0029649E" w:rsidP="004A6520">
      <w:pPr>
        <w:pStyle w:val="Akapitzlist"/>
        <w:numPr>
          <w:ilvl w:val="0"/>
          <w:numId w:val="16"/>
        </w:numPr>
        <w:tabs>
          <w:tab w:val="left" w:pos="567"/>
        </w:tabs>
        <w:suppressAutoHyphens w:val="0"/>
        <w:spacing w:before="240" w:line="276" w:lineRule="auto"/>
        <w:ind w:left="284" w:hanging="284"/>
        <w:jc w:val="both"/>
        <w:rPr>
          <w:rStyle w:val="Nagwek2Znak"/>
          <w:rFonts w:asciiTheme="majorHAnsi" w:eastAsia="Times New Roman" w:hAnsiTheme="majorHAnsi" w:cstheme="majorHAnsi"/>
          <w:bCs w:val="0"/>
          <w:i w:val="0"/>
          <w:iCs w:val="0"/>
          <w:sz w:val="24"/>
          <w:szCs w:val="24"/>
          <w:lang w:val="pl-PL"/>
        </w:rPr>
      </w:pPr>
      <w:r w:rsidRPr="004A6520">
        <w:rPr>
          <w:rStyle w:val="Nagwek2Znak"/>
          <w:rFonts w:asciiTheme="majorHAnsi" w:hAnsiTheme="majorHAnsi" w:cstheme="majorHAnsi"/>
          <w:i w:val="0"/>
          <w:iCs w:val="0"/>
          <w:sz w:val="24"/>
          <w:szCs w:val="24"/>
          <w:lang w:val="pl-PL"/>
        </w:rPr>
        <w:t xml:space="preserve">Adres strony internetowej prowadzonego postępowania </w:t>
      </w:r>
    </w:p>
    <w:p w14:paraId="686BE632" w14:textId="61D750BA" w:rsidR="0080097D" w:rsidRPr="004A6520" w:rsidRDefault="003320CA" w:rsidP="003320CA">
      <w:pPr>
        <w:tabs>
          <w:tab w:val="left" w:pos="540"/>
          <w:tab w:val="left" w:pos="567"/>
        </w:tabs>
        <w:spacing w:after="40" w:line="276" w:lineRule="auto"/>
        <w:ind w:left="142" w:right="283" w:hanging="142"/>
        <w:jc w:val="both"/>
        <w:rPr>
          <w:rFonts w:asciiTheme="majorHAnsi" w:hAnsiTheme="majorHAnsi" w:cstheme="majorHAnsi"/>
        </w:rPr>
      </w:pPr>
      <w:r>
        <w:rPr>
          <w:rFonts w:asciiTheme="majorHAnsi" w:hAnsiTheme="majorHAnsi" w:cstheme="majorHAnsi"/>
        </w:rPr>
        <w:t xml:space="preserve">   </w:t>
      </w:r>
      <w:r w:rsidR="0029649E" w:rsidRPr="004A6520">
        <w:rPr>
          <w:rFonts w:asciiTheme="majorHAnsi" w:hAnsiTheme="majorHAnsi" w:cstheme="majorHAnsi"/>
        </w:rPr>
        <w:t xml:space="preserve">Zamawiający </w:t>
      </w:r>
      <w:r w:rsidR="002751E1" w:rsidRPr="004A6520">
        <w:rPr>
          <w:rFonts w:asciiTheme="majorHAnsi" w:hAnsiTheme="majorHAnsi" w:cstheme="majorHAnsi"/>
        </w:rPr>
        <w:t>na stronie internetowej prowadzonego postępowania:</w:t>
      </w:r>
      <w:r w:rsidR="00D6185A">
        <w:rPr>
          <w:rFonts w:asciiTheme="majorHAnsi" w:hAnsiTheme="majorHAnsi" w:cstheme="majorHAnsi"/>
        </w:rPr>
        <w:t xml:space="preserve"> </w:t>
      </w:r>
      <w:hyperlink r:id="rId8" w:history="1">
        <w:r w:rsidR="00D6185A" w:rsidRPr="00C506E2">
          <w:rPr>
            <w:rStyle w:val="Hipercze"/>
            <w:rFonts w:asciiTheme="majorHAnsi" w:hAnsiTheme="majorHAnsi" w:cstheme="majorHAnsi"/>
            <w:lang w:eastAsia="pl-PL"/>
          </w:rPr>
          <w:t>https://ezamowienia.gov.pl</w:t>
        </w:r>
      </w:hyperlink>
      <w:r w:rsidR="009064EB" w:rsidRPr="004A6520">
        <w:rPr>
          <w:rFonts w:asciiTheme="majorHAnsi" w:hAnsiTheme="majorHAnsi" w:cstheme="majorHAnsi"/>
        </w:rPr>
        <w:t xml:space="preserve"> </w:t>
      </w:r>
      <w:r w:rsidR="002751E1" w:rsidRPr="004A6520">
        <w:rPr>
          <w:rFonts w:asciiTheme="majorHAnsi" w:hAnsiTheme="majorHAnsi" w:cstheme="majorHAnsi"/>
        </w:rPr>
        <w:t>udost</w:t>
      </w:r>
      <w:r w:rsidR="0029649E" w:rsidRPr="004A6520">
        <w:rPr>
          <w:rFonts w:asciiTheme="majorHAnsi" w:hAnsiTheme="majorHAnsi" w:cstheme="majorHAnsi"/>
        </w:rPr>
        <w:t xml:space="preserve">ępni </w:t>
      </w:r>
      <w:r w:rsidR="002751E1" w:rsidRPr="004A6520">
        <w:rPr>
          <w:rFonts w:asciiTheme="majorHAnsi" w:hAnsiTheme="majorHAnsi" w:cstheme="majorHAnsi"/>
        </w:rPr>
        <w:t xml:space="preserve">również </w:t>
      </w:r>
      <w:r w:rsidR="0029649E" w:rsidRPr="004A6520">
        <w:rPr>
          <w:rFonts w:asciiTheme="majorHAnsi" w:hAnsiTheme="majorHAnsi" w:cstheme="majorHAnsi"/>
        </w:rPr>
        <w:t>zmiany i wyjaśnienia treści SWZ oraz inne dokumenty zamówienia bezpośrednio związane z postępowaniem o udzielenie zamówienia</w:t>
      </w:r>
    </w:p>
    <w:p w14:paraId="0E6AF704" w14:textId="77777777" w:rsidR="00E67A26" w:rsidRPr="004A6520" w:rsidRDefault="00E67A26" w:rsidP="004A6520">
      <w:pPr>
        <w:pStyle w:val="Akapitzlist"/>
        <w:numPr>
          <w:ilvl w:val="0"/>
          <w:numId w:val="16"/>
        </w:numPr>
        <w:tabs>
          <w:tab w:val="left" w:pos="567"/>
        </w:tabs>
        <w:suppressAutoHyphens w:val="0"/>
        <w:spacing w:before="120" w:line="276" w:lineRule="auto"/>
        <w:ind w:left="284" w:hanging="284"/>
        <w:jc w:val="both"/>
        <w:rPr>
          <w:rStyle w:val="Nagwek2Znak"/>
          <w:rFonts w:asciiTheme="majorHAnsi" w:hAnsiTheme="majorHAnsi" w:cstheme="majorHAnsi"/>
          <w:i w:val="0"/>
          <w:iCs w:val="0"/>
          <w:sz w:val="24"/>
          <w:szCs w:val="24"/>
          <w:lang w:val="pl-PL"/>
        </w:rPr>
      </w:pPr>
      <w:r w:rsidRPr="004A6520">
        <w:rPr>
          <w:rStyle w:val="Nagwek2Znak"/>
          <w:rFonts w:asciiTheme="majorHAnsi" w:hAnsiTheme="majorHAnsi" w:cstheme="majorHAnsi"/>
          <w:i w:val="0"/>
          <w:iCs w:val="0"/>
          <w:sz w:val="24"/>
          <w:szCs w:val="24"/>
          <w:lang w:val="pl-PL"/>
        </w:rPr>
        <w:t>Tryb udzielenia zamówienia</w:t>
      </w:r>
    </w:p>
    <w:p w14:paraId="389308AE" w14:textId="0C690649" w:rsidR="00F641FA" w:rsidRPr="004A6520" w:rsidRDefault="00E67A26" w:rsidP="004A6520">
      <w:pPr>
        <w:pStyle w:val="Akapitzlist"/>
        <w:numPr>
          <w:ilvl w:val="1"/>
          <w:numId w:val="16"/>
        </w:numPr>
        <w:tabs>
          <w:tab w:val="left" w:pos="567"/>
        </w:tabs>
        <w:suppressAutoHyphens w:val="0"/>
        <w:spacing w:before="120" w:line="276" w:lineRule="auto"/>
        <w:ind w:left="284" w:hanging="284"/>
        <w:jc w:val="both"/>
        <w:rPr>
          <w:rFonts w:asciiTheme="majorHAnsi" w:eastAsia="Calibri" w:hAnsiTheme="majorHAnsi" w:cstheme="majorHAnsi"/>
          <w:sz w:val="24"/>
          <w:szCs w:val="24"/>
          <w:lang w:eastAsia="en-US"/>
        </w:rPr>
      </w:pPr>
      <w:r w:rsidRPr="004A6520">
        <w:rPr>
          <w:rFonts w:asciiTheme="majorHAnsi" w:eastAsia="Calibri" w:hAnsiTheme="majorHAnsi" w:cstheme="majorHAnsi"/>
          <w:sz w:val="24"/>
          <w:szCs w:val="24"/>
          <w:lang w:eastAsia="en-US"/>
        </w:rPr>
        <w:t xml:space="preserve">Niniejsze postępowanie prowadzone jest w trybie </w:t>
      </w:r>
      <w:r w:rsidR="00CB3957" w:rsidRPr="004A6520">
        <w:rPr>
          <w:rFonts w:asciiTheme="majorHAnsi" w:eastAsia="Calibri" w:hAnsiTheme="majorHAnsi" w:cstheme="majorHAnsi"/>
          <w:sz w:val="24"/>
          <w:szCs w:val="24"/>
          <w:lang w:eastAsia="en-US"/>
        </w:rPr>
        <w:t xml:space="preserve">podstawowym na podstawie art. 275 pkt </w:t>
      </w:r>
      <w:r w:rsidR="00AF58A9">
        <w:rPr>
          <w:rFonts w:asciiTheme="majorHAnsi" w:eastAsia="Calibri" w:hAnsiTheme="majorHAnsi" w:cstheme="majorHAnsi"/>
          <w:sz w:val="24"/>
          <w:szCs w:val="24"/>
          <w:lang w:eastAsia="en-US"/>
        </w:rPr>
        <w:t>2</w:t>
      </w:r>
      <w:r w:rsidR="00CB3957" w:rsidRPr="004A6520">
        <w:rPr>
          <w:rFonts w:asciiTheme="majorHAnsi" w:eastAsia="Calibri" w:hAnsiTheme="majorHAnsi" w:cstheme="majorHAnsi"/>
          <w:sz w:val="24"/>
          <w:szCs w:val="24"/>
          <w:lang w:eastAsia="en-US"/>
        </w:rPr>
        <w:t xml:space="preserve"> </w:t>
      </w:r>
      <w:proofErr w:type="spellStart"/>
      <w:r w:rsidR="00F84150" w:rsidRPr="004A6520">
        <w:rPr>
          <w:rFonts w:asciiTheme="majorHAnsi" w:eastAsia="Calibri" w:hAnsiTheme="majorHAnsi" w:cstheme="majorHAnsi"/>
          <w:sz w:val="24"/>
          <w:szCs w:val="24"/>
          <w:lang w:eastAsia="en-US"/>
        </w:rPr>
        <w:t>Pzp</w:t>
      </w:r>
      <w:proofErr w:type="spellEnd"/>
      <w:r w:rsidR="00F84150" w:rsidRPr="004A6520">
        <w:rPr>
          <w:rFonts w:asciiTheme="majorHAnsi" w:eastAsia="Calibri" w:hAnsiTheme="majorHAnsi" w:cstheme="majorHAnsi"/>
          <w:sz w:val="24"/>
          <w:szCs w:val="24"/>
          <w:lang w:eastAsia="en-US"/>
        </w:rPr>
        <w:t xml:space="preserve"> z uwzględnieniem przepisów określonych </w:t>
      </w:r>
      <w:r w:rsidR="00714DB0" w:rsidRPr="004A6520">
        <w:rPr>
          <w:rFonts w:asciiTheme="majorHAnsi" w:eastAsia="Calibri" w:hAnsiTheme="majorHAnsi" w:cstheme="majorHAnsi"/>
          <w:sz w:val="24"/>
          <w:szCs w:val="24"/>
          <w:lang w:eastAsia="en-US"/>
        </w:rPr>
        <w:t>w</w:t>
      </w:r>
      <w:r w:rsidR="00F84150" w:rsidRPr="004A6520">
        <w:rPr>
          <w:rFonts w:asciiTheme="majorHAnsi" w:eastAsia="Calibri" w:hAnsiTheme="majorHAnsi" w:cstheme="majorHAnsi"/>
          <w:sz w:val="24"/>
          <w:szCs w:val="24"/>
          <w:lang w:eastAsia="en-US"/>
        </w:rPr>
        <w:t xml:space="preserve"> Dziale III Rozdział 4 „Zamówienia na usługi społeczne i inne szczególne usługi” o wartości zamówienia poniżej wyrażonej w złotych równowartości kwoty 750 000 euro, o której mowa w art. 359 pkt 2) u</w:t>
      </w:r>
      <w:r w:rsidRPr="004A6520">
        <w:rPr>
          <w:rFonts w:asciiTheme="majorHAnsi" w:eastAsia="Calibri" w:hAnsiTheme="majorHAnsi" w:cstheme="majorHAnsi"/>
          <w:sz w:val="24"/>
          <w:szCs w:val="24"/>
          <w:lang w:eastAsia="en-US"/>
        </w:rPr>
        <w:t xml:space="preserve">stawy z dnia </w:t>
      </w:r>
      <w:r w:rsidR="00CB3957" w:rsidRPr="004A6520">
        <w:rPr>
          <w:rFonts w:asciiTheme="majorHAnsi" w:eastAsia="Calibri" w:hAnsiTheme="majorHAnsi" w:cstheme="majorHAnsi"/>
          <w:sz w:val="24"/>
          <w:szCs w:val="24"/>
          <w:lang w:eastAsia="en-US"/>
        </w:rPr>
        <w:t>11</w:t>
      </w:r>
      <w:r w:rsidRPr="004A6520">
        <w:rPr>
          <w:rFonts w:asciiTheme="majorHAnsi" w:eastAsia="Calibri" w:hAnsiTheme="majorHAnsi" w:cstheme="majorHAnsi"/>
          <w:sz w:val="24"/>
          <w:szCs w:val="24"/>
          <w:lang w:eastAsia="en-US"/>
        </w:rPr>
        <w:t xml:space="preserve"> </w:t>
      </w:r>
      <w:r w:rsidR="00CB3957" w:rsidRPr="004A6520">
        <w:rPr>
          <w:rFonts w:asciiTheme="majorHAnsi" w:eastAsia="Calibri" w:hAnsiTheme="majorHAnsi" w:cstheme="majorHAnsi"/>
          <w:sz w:val="24"/>
          <w:szCs w:val="24"/>
          <w:lang w:eastAsia="en-US"/>
        </w:rPr>
        <w:t>wrześni</w:t>
      </w:r>
      <w:r w:rsidRPr="004A6520">
        <w:rPr>
          <w:rFonts w:asciiTheme="majorHAnsi" w:eastAsia="Calibri" w:hAnsiTheme="majorHAnsi" w:cstheme="majorHAnsi"/>
          <w:sz w:val="24"/>
          <w:szCs w:val="24"/>
          <w:lang w:eastAsia="en-US"/>
        </w:rPr>
        <w:t>a 20</w:t>
      </w:r>
      <w:r w:rsidR="00CB3957" w:rsidRPr="004A6520">
        <w:rPr>
          <w:rFonts w:asciiTheme="majorHAnsi" w:eastAsia="Calibri" w:hAnsiTheme="majorHAnsi" w:cstheme="majorHAnsi"/>
          <w:sz w:val="24"/>
          <w:szCs w:val="24"/>
          <w:lang w:eastAsia="en-US"/>
        </w:rPr>
        <w:t>19</w:t>
      </w:r>
      <w:r w:rsidRPr="004A6520">
        <w:rPr>
          <w:rFonts w:asciiTheme="majorHAnsi" w:eastAsia="Calibri" w:hAnsiTheme="majorHAnsi" w:cstheme="majorHAnsi"/>
          <w:sz w:val="24"/>
          <w:szCs w:val="24"/>
          <w:lang w:eastAsia="en-US"/>
        </w:rPr>
        <w:t xml:space="preserve"> r. Prawo zam</w:t>
      </w:r>
      <w:r w:rsidR="009722B4" w:rsidRPr="004A6520">
        <w:rPr>
          <w:rFonts w:asciiTheme="majorHAnsi" w:eastAsia="Calibri" w:hAnsiTheme="majorHAnsi" w:cstheme="majorHAnsi"/>
          <w:sz w:val="24"/>
          <w:szCs w:val="24"/>
          <w:lang w:eastAsia="en-US"/>
        </w:rPr>
        <w:t>ówień publicznych (Dz. U. z 20</w:t>
      </w:r>
      <w:r w:rsidR="00843A4B" w:rsidRPr="004A6520">
        <w:rPr>
          <w:rFonts w:asciiTheme="majorHAnsi" w:eastAsia="Calibri" w:hAnsiTheme="majorHAnsi" w:cstheme="majorHAnsi"/>
          <w:sz w:val="24"/>
          <w:szCs w:val="24"/>
          <w:lang w:eastAsia="en-US"/>
        </w:rPr>
        <w:t>2</w:t>
      </w:r>
      <w:r w:rsidR="00634AA8" w:rsidRPr="004A6520">
        <w:rPr>
          <w:rFonts w:asciiTheme="majorHAnsi" w:eastAsia="Calibri" w:hAnsiTheme="majorHAnsi" w:cstheme="majorHAnsi"/>
          <w:sz w:val="24"/>
          <w:szCs w:val="24"/>
          <w:lang w:eastAsia="en-US"/>
        </w:rPr>
        <w:t>4</w:t>
      </w:r>
      <w:r w:rsidRPr="004A6520">
        <w:rPr>
          <w:rFonts w:asciiTheme="majorHAnsi" w:eastAsia="Calibri" w:hAnsiTheme="majorHAnsi" w:cstheme="majorHAnsi"/>
          <w:sz w:val="24"/>
          <w:szCs w:val="24"/>
          <w:lang w:eastAsia="en-US"/>
        </w:rPr>
        <w:t xml:space="preserve"> r. poz. </w:t>
      </w:r>
      <w:r w:rsidR="00843A4B" w:rsidRPr="004A6520">
        <w:rPr>
          <w:rFonts w:asciiTheme="majorHAnsi" w:eastAsia="Calibri" w:hAnsiTheme="majorHAnsi" w:cstheme="majorHAnsi"/>
          <w:sz w:val="24"/>
          <w:szCs w:val="24"/>
          <w:lang w:eastAsia="en-US"/>
        </w:rPr>
        <w:t>1</w:t>
      </w:r>
      <w:r w:rsidR="00634AA8" w:rsidRPr="004A6520">
        <w:rPr>
          <w:rFonts w:asciiTheme="majorHAnsi" w:eastAsia="Calibri" w:hAnsiTheme="majorHAnsi" w:cstheme="majorHAnsi"/>
          <w:sz w:val="24"/>
          <w:szCs w:val="24"/>
          <w:lang w:eastAsia="en-US"/>
        </w:rPr>
        <w:t>320</w:t>
      </w:r>
      <w:r w:rsidR="00345A22" w:rsidRPr="004A6520">
        <w:rPr>
          <w:rFonts w:asciiTheme="majorHAnsi" w:eastAsia="Calibri" w:hAnsiTheme="majorHAnsi" w:cstheme="majorHAnsi"/>
          <w:sz w:val="24"/>
          <w:szCs w:val="24"/>
          <w:lang w:eastAsia="en-US"/>
        </w:rPr>
        <w:t xml:space="preserve"> ze.zm.</w:t>
      </w:r>
      <w:r w:rsidRPr="004A6520">
        <w:rPr>
          <w:rFonts w:asciiTheme="majorHAnsi" w:eastAsia="Calibri" w:hAnsiTheme="majorHAnsi" w:cstheme="majorHAnsi"/>
          <w:sz w:val="24"/>
          <w:szCs w:val="24"/>
          <w:lang w:eastAsia="en-US"/>
        </w:rPr>
        <w:t>) zwanej dalej „ustawą PZP”.</w:t>
      </w:r>
    </w:p>
    <w:p w14:paraId="7BC0C5D6" w14:textId="77777777" w:rsidR="00F641FA" w:rsidRPr="004A6520" w:rsidRDefault="00E67A26" w:rsidP="004A6520">
      <w:pPr>
        <w:pStyle w:val="Akapitzlist"/>
        <w:numPr>
          <w:ilvl w:val="1"/>
          <w:numId w:val="16"/>
        </w:numPr>
        <w:tabs>
          <w:tab w:val="left" w:pos="567"/>
        </w:tabs>
        <w:suppressAutoHyphens w:val="0"/>
        <w:spacing w:before="120" w:line="276" w:lineRule="auto"/>
        <w:ind w:left="284" w:hanging="284"/>
        <w:jc w:val="both"/>
        <w:rPr>
          <w:rFonts w:asciiTheme="majorHAnsi" w:eastAsia="Calibri" w:hAnsiTheme="majorHAnsi" w:cstheme="majorHAnsi"/>
          <w:sz w:val="24"/>
          <w:szCs w:val="24"/>
          <w:lang w:eastAsia="en-US"/>
        </w:rPr>
      </w:pPr>
      <w:r w:rsidRPr="004A6520">
        <w:rPr>
          <w:rFonts w:asciiTheme="majorHAnsi" w:eastAsia="Calibri" w:hAnsiTheme="majorHAnsi" w:cstheme="majorHAnsi"/>
          <w:sz w:val="24"/>
          <w:szCs w:val="24"/>
          <w:lang w:eastAsia="en-US"/>
        </w:rPr>
        <w:t>W zakresie nieuregulowanym niniejszą Specyfikacją Warunków Zamówienia, zwaną dalej „SWZ”, zastosowanie mają przepisy ustawy PZP.</w:t>
      </w:r>
    </w:p>
    <w:p w14:paraId="2163755A" w14:textId="0DB57DB7" w:rsidR="0080097D" w:rsidRPr="004A6520" w:rsidRDefault="00E67A26" w:rsidP="004A6520">
      <w:pPr>
        <w:pStyle w:val="Akapitzlist"/>
        <w:numPr>
          <w:ilvl w:val="1"/>
          <w:numId w:val="16"/>
        </w:numPr>
        <w:tabs>
          <w:tab w:val="left" w:pos="567"/>
        </w:tabs>
        <w:suppressAutoHyphens w:val="0"/>
        <w:spacing w:before="120" w:line="276" w:lineRule="auto"/>
        <w:ind w:left="284" w:hanging="284"/>
        <w:jc w:val="both"/>
        <w:rPr>
          <w:rFonts w:asciiTheme="majorHAnsi" w:eastAsia="Calibri" w:hAnsiTheme="majorHAnsi" w:cstheme="majorHAnsi"/>
          <w:sz w:val="24"/>
          <w:szCs w:val="24"/>
          <w:lang w:eastAsia="en-US"/>
        </w:rPr>
      </w:pPr>
      <w:r w:rsidRPr="004A6520">
        <w:rPr>
          <w:rFonts w:asciiTheme="majorHAnsi" w:eastAsia="Calibri" w:hAnsiTheme="majorHAnsi" w:cstheme="majorHAnsi"/>
          <w:sz w:val="24"/>
          <w:szCs w:val="24"/>
          <w:lang w:eastAsia="en-US"/>
        </w:rPr>
        <w:t>Wartość zam</w:t>
      </w:r>
      <w:r w:rsidR="00445E84" w:rsidRPr="004A6520">
        <w:rPr>
          <w:rFonts w:asciiTheme="majorHAnsi" w:eastAsia="Calibri" w:hAnsiTheme="majorHAnsi" w:cstheme="majorHAnsi"/>
          <w:sz w:val="24"/>
          <w:szCs w:val="24"/>
          <w:lang w:eastAsia="en-US"/>
        </w:rPr>
        <w:t xml:space="preserve">ówienia </w:t>
      </w:r>
      <w:r w:rsidR="00EE54F5" w:rsidRPr="004A6520">
        <w:rPr>
          <w:rFonts w:asciiTheme="majorHAnsi" w:eastAsia="Calibri" w:hAnsiTheme="majorHAnsi" w:cstheme="majorHAnsi"/>
          <w:sz w:val="24"/>
          <w:szCs w:val="24"/>
          <w:lang w:eastAsia="en-US"/>
        </w:rPr>
        <w:t xml:space="preserve">nie </w:t>
      </w:r>
      <w:r w:rsidR="00445E84" w:rsidRPr="004A6520">
        <w:rPr>
          <w:rFonts w:asciiTheme="majorHAnsi" w:eastAsia="Calibri" w:hAnsiTheme="majorHAnsi" w:cstheme="majorHAnsi"/>
          <w:sz w:val="24"/>
          <w:szCs w:val="24"/>
          <w:lang w:eastAsia="en-US"/>
        </w:rPr>
        <w:t xml:space="preserve">przekracza </w:t>
      </w:r>
      <w:r w:rsidR="00FA235F" w:rsidRPr="004A6520">
        <w:rPr>
          <w:rFonts w:asciiTheme="majorHAnsi" w:eastAsia="Calibri" w:hAnsiTheme="majorHAnsi" w:cstheme="majorHAnsi"/>
          <w:sz w:val="24"/>
          <w:szCs w:val="24"/>
          <w:lang w:eastAsia="en-US"/>
        </w:rPr>
        <w:t xml:space="preserve">progów unijnych o jakich mowa </w:t>
      </w:r>
      <w:r w:rsidRPr="004A6520">
        <w:rPr>
          <w:rFonts w:asciiTheme="majorHAnsi" w:eastAsia="Calibri" w:hAnsiTheme="majorHAnsi" w:cstheme="majorHAnsi"/>
          <w:sz w:val="24"/>
          <w:szCs w:val="24"/>
          <w:lang w:eastAsia="en-US"/>
        </w:rPr>
        <w:t xml:space="preserve"> w </w:t>
      </w:r>
      <w:r w:rsidR="00080380" w:rsidRPr="004A6520">
        <w:rPr>
          <w:rFonts w:asciiTheme="majorHAnsi" w:eastAsia="Calibri" w:hAnsiTheme="majorHAnsi" w:cstheme="majorHAnsi"/>
          <w:sz w:val="24"/>
          <w:szCs w:val="24"/>
          <w:lang w:eastAsia="en-US"/>
        </w:rPr>
        <w:t>art. 3 pkt 1)</w:t>
      </w:r>
      <w:r w:rsidRPr="004A6520">
        <w:rPr>
          <w:rFonts w:asciiTheme="majorHAnsi" w:eastAsia="Calibri" w:hAnsiTheme="majorHAnsi" w:cstheme="majorHAnsi"/>
          <w:sz w:val="24"/>
          <w:szCs w:val="24"/>
          <w:lang w:eastAsia="en-US"/>
        </w:rPr>
        <w:t xml:space="preserve"> ustawy PZP.</w:t>
      </w:r>
    </w:p>
    <w:p w14:paraId="7F99D38F" w14:textId="77777777" w:rsidR="00862F00" w:rsidRPr="001F61AE" w:rsidRDefault="00D71409" w:rsidP="004A6520">
      <w:pPr>
        <w:pStyle w:val="Akapitzlist"/>
        <w:numPr>
          <w:ilvl w:val="0"/>
          <w:numId w:val="16"/>
        </w:numPr>
        <w:tabs>
          <w:tab w:val="left" w:pos="567"/>
        </w:tabs>
        <w:suppressAutoHyphens w:val="0"/>
        <w:spacing w:before="120" w:line="276" w:lineRule="auto"/>
        <w:ind w:left="284" w:hanging="284"/>
        <w:jc w:val="both"/>
        <w:rPr>
          <w:rStyle w:val="Nagwek2Znak"/>
          <w:rFonts w:asciiTheme="majorHAnsi" w:hAnsiTheme="majorHAnsi" w:cstheme="majorHAnsi"/>
          <w:sz w:val="24"/>
          <w:szCs w:val="24"/>
          <w:lang w:val="pl-PL"/>
        </w:rPr>
      </w:pPr>
      <w:r w:rsidRPr="001F61AE">
        <w:rPr>
          <w:rStyle w:val="Nagwek2Znak"/>
          <w:rFonts w:asciiTheme="majorHAnsi" w:hAnsiTheme="majorHAnsi" w:cstheme="majorHAnsi"/>
          <w:i w:val="0"/>
          <w:iCs w:val="0"/>
          <w:sz w:val="24"/>
          <w:szCs w:val="24"/>
          <w:lang w:val="pl-PL"/>
        </w:rPr>
        <w:t>Procedura n</w:t>
      </w:r>
      <w:r w:rsidR="0080097D" w:rsidRPr="001F61AE">
        <w:rPr>
          <w:rStyle w:val="Nagwek2Znak"/>
          <w:rFonts w:asciiTheme="majorHAnsi" w:hAnsiTheme="majorHAnsi" w:cstheme="majorHAnsi"/>
          <w:i w:val="0"/>
          <w:iCs w:val="0"/>
          <w:sz w:val="24"/>
          <w:szCs w:val="24"/>
          <w:lang w:val="pl-PL"/>
        </w:rPr>
        <w:t>egocjac</w:t>
      </w:r>
      <w:r w:rsidRPr="001F61AE">
        <w:rPr>
          <w:rStyle w:val="Nagwek2Znak"/>
          <w:rFonts w:asciiTheme="majorHAnsi" w:hAnsiTheme="majorHAnsi" w:cstheme="majorHAnsi"/>
          <w:i w:val="0"/>
          <w:iCs w:val="0"/>
          <w:sz w:val="24"/>
          <w:szCs w:val="24"/>
          <w:lang w:val="pl-PL"/>
        </w:rPr>
        <w:t>yjna</w:t>
      </w:r>
    </w:p>
    <w:p w14:paraId="4162004F" w14:textId="046083A2" w:rsidR="00FA235F" w:rsidRPr="004A6520" w:rsidRDefault="00D71409" w:rsidP="004A6520">
      <w:pPr>
        <w:pStyle w:val="Akapitzlist"/>
        <w:tabs>
          <w:tab w:val="left" w:pos="567"/>
        </w:tabs>
        <w:suppressAutoHyphens w:val="0"/>
        <w:spacing w:before="120" w:line="276" w:lineRule="auto"/>
        <w:ind w:left="284"/>
        <w:jc w:val="both"/>
        <w:rPr>
          <w:rFonts w:asciiTheme="majorHAnsi" w:eastAsia="MS Mincho" w:hAnsiTheme="majorHAnsi" w:cstheme="majorHAnsi"/>
          <w:sz w:val="24"/>
          <w:szCs w:val="24"/>
          <w:lang w:val="pl-PL"/>
        </w:rPr>
      </w:pPr>
      <w:r w:rsidRPr="001F61AE">
        <w:rPr>
          <w:rFonts w:asciiTheme="majorHAnsi" w:hAnsiTheme="majorHAnsi" w:cstheme="majorHAnsi"/>
          <w:sz w:val="24"/>
          <w:szCs w:val="24"/>
        </w:rPr>
        <w:t xml:space="preserve">Zamawiający przewiduje </w:t>
      </w:r>
      <w:r w:rsidR="003527C4" w:rsidRPr="001F61AE">
        <w:rPr>
          <w:rFonts w:asciiTheme="majorHAnsi" w:hAnsiTheme="majorHAnsi" w:cstheme="majorHAnsi"/>
          <w:sz w:val="24"/>
          <w:szCs w:val="24"/>
        </w:rPr>
        <w:t>wybór</w:t>
      </w:r>
      <w:r w:rsidRPr="001F61AE">
        <w:rPr>
          <w:rFonts w:asciiTheme="majorHAnsi" w:hAnsiTheme="majorHAnsi" w:cstheme="majorHAnsi"/>
          <w:sz w:val="24"/>
          <w:szCs w:val="24"/>
        </w:rPr>
        <w:t xml:space="preserve"> najkorzystniejszej oferty z możliwością prowadzenia negocjacji.</w:t>
      </w:r>
    </w:p>
    <w:p w14:paraId="67B2BE66" w14:textId="77777777" w:rsidR="00BD7A7C" w:rsidRPr="004A6520" w:rsidRDefault="00BD7A7C" w:rsidP="004A6520">
      <w:pPr>
        <w:pStyle w:val="Akapitzlist"/>
        <w:numPr>
          <w:ilvl w:val="0"/>
          <w:numId w:val="16"/>
        </w:numPr>
        <w:tabs>
          <w:tab w:val="left" w:pos="567"/>
        </w:tabs>
        <w:suppressAutoHyphens w:val="0"/>
        <w:spacing w:before="120" w:line="276" w:lineRule="auto"/>
        <w:ind w:left="284" w:hanging="284"/>
        <w:jc w:val="both"/>
        <w:rPr>
          <w:rFonts w:asciiTheme="majorHAnsi" w:eastAsia="MS Mincho" w:hAnsiTheme="majorHAnsi" w:cstheme="majorHAnsi"/>
          <w:b/>
          <w:bCs/>
          <w:sz w:val="24"/>
          <w:szCs w:val="24"/>
        </w:rPr>
      </w:pPr>
      <w:r w:rsidRPr="004A6520">
        <w:rPr>
          <w:rStyle w:val="Nagwek2Znak"/>
          <w:rFonts w:asciiTheme="majorHAnsi" w:hAnsiTheme="majorHAnsi" w:cstheme="majorHAnsi"/>
          <w:i w:val="0"/>
          <w:iCs w:val="0"/>
          <w:sz w:val="24"/>
          <w:szCs w:val="24"/>
        </w:rPr>
        <w:t>Pozostałe informacje:</w:t>
      </w:r>
    </w:p>
    <w:p w14:paraId="4F3F37E1" w14:textId="77777777" w:rsidR="00BD7A7C" w:rsidRPr="004A6520" w:rsidRDefault="00BD7A7C" w:rsidP="004A6520">
      <w:pPr>
        <w:pStyle w:val="Akapitzlist"/>
        <w:numPr>
          <w:ilvl w:val="1"/>
          <w:numId w:val="16"/>
        </w:numPr>
        <w:tabs>
          <w:tab w:val="left" w:pos="567"/>
        </w:tabs>
        <w:suppressAutoHyphens w:val="0"/>
        <w:spacing w:before="120"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Zamawiający nie przewiduje zawarcia umowy ramowej.</w:t>
      </w:r>
    </w:p>
    <w:p w14:paraId="527A73CE" w14:textId="30A61538" w:rsidR="00BD7A7C" w:rsidRPr="004A6520" w:rsidRDefault="00BD7A7C" w:rsidP="004A6520">
      <w:pPr>
        <w:pStyle w:val="Akapitzlist"/>
        <w:numPr>
          <w:ilvl w:val="1"/>
          <w:numId w:val="16"/>
        </w:numPr>
        <w:tabs>
          <w:tab w:val="left" w:pos="567"/>
        </w:tabs>
        <w:suppressAutoHyphens w:val="0"/>
        <w:spacing w:before="120"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 xml:space="preserve">Zamawiający nie przewiduje wyboru oferty najkorzystniejszej przy zastosowaniu aukcji elektronicznej, o której mowa w art. </w:t>
      </w:r>
      <w:r w:rsidRPr="004A6520">
        <w:rPr>
          <w:rFonts w:asciiTheme="majorHAnsi" w:hAnsiTheme="majorHAnsi" w:cstheme="majorHAnsi"/>
          <w:sz w:val="24"/>
          <w:szCs w:val="24"/>
          <w:lang w:val="pl-PL"/>
        </w:rPr>
        <w:t>228</w:t>
      </w:r>
      <w:r w:rsidRPr="004A6520">
        <w:rPr>
          <w:rFonts w:asciiTheme="majorHAnsi" w:hAnsiTheme="majorHAnsi" w:cstheme="majorHAnsi"/>
          <w:sz w:val="24"/>
          <w:szCs w:val="24"/>
        </w:rPr>
        <w:t xml:space="preserve"> ustawy PZP.</w:t>
      </w:r>
    </w:p>
    <w:p w14:paraId="3EB998A0" w14:textId="77777777" w:rsidR="00BD7A7C" w:rsidRPr="004A6520" w:rsidRDefault="00BD7A7C" w:rsidP="004A6520">
      <w:pPr>
        <w:pStyle w:val="Akapitzlist"/>
        <w:numPr>
          <w:ilvl w:val="1"/>
          <w:numId w:val="16"/>
        </w:numPr>
        <w:tabs>
          <w:tab w:val="left" w:pos="567"/>
        </w:tabs>
        <w:suppressAutoHyphens w:val="0"/>
        <w:spacing w:before="120"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Zamawiający nie przewiduje możliwości złożenia ofert w postaci katalogów elektronicznych lub dołączenia katalogów elektronicznych do oferty.</w:t>
      </w:r>
    </w:p>
    <w:p w14:paraId="71211674" w14:textId="77777777" w:rsidR="00BD7A7C" w:rsidRPr="00AF58A9" w:rsidRDefault="00BD7A7C" w:rsidP="004A6520">
      <w:pPr>
        <w:pStyle w:val="Akapitzlist"/>
        <w:numPr>
          <w:ilvl w:val="1"/>
          <w:numId w:val="16"/>
        </w:numPr>
        <w:tabs>
          <w:tab w:val="left" w:pos="567"/>
        </w:tabs>
        <w:suppressAutoHyphens w:val="0"/>
        <w:spacing w:before="120" w:line="276" w:lineRule="auto"/>
        <w:ind w:left="284" w:hanging="284"/>
        <w:jc w:val="both"/>
        <w:rPr>
          <w:rFonts w:asciiTheme="majorHAnsi" w:hAnsiTheme="majorHAnsi" w:cstheme="majorHAnsi"/>
          <w:sz w:val="24"/>
          <w:szCs w:val="24"/>
        </w:rPr>
      </w:pPr>
      <w:r w:rsidRPr="00AF58A9">
        <w:rPr>
          <w:rFonts w:asciiTheme="majorHAnsi" w:hAnsiTheme="majorHAnsi" w:cstheme="majorHAnsi"/>
          <w:sz w:val="24"/>
          <w:szCs w:val="24"/>
        </w:rPr>
        <w:t>Zamawiający nie zastrzega obowiązku osobistego wykonania przez Wykonawcę kluczowych części zamówienia.</w:t>
      </w:r>
    </w:p>
    <w:p w14:paraId="16EEA868" w14:textId="77777777" w:rsidR="0000691B" w:rsidRPr="004A6520" w:rsidRDefault="0000691B" w:rsidP="004A6520">
      <w:pPr>
        <w:pStyle w:val="Akapitzlist"/>
        <w:numPr>
          <w:ilvl w:val="1"/>
          <w:numId w:val="16"/>
        </w:numPr>
        <w:tabs>
          <w:tab w:val="left" w:pos="567"/>
        </w:tabs>
        <w:suppressAutoHyphens w:val="0"/>
        <w:spacing w:before="120"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Zamawiający nie dopuszcza możliwości składania ofert wariantowych.</w:t>
      </w:r>
    </w:p>
    <w:p w14:paraId="5CBF524E" w14:textId="77777777" w:rsidR="0000691B" w:rsidRDefault="0000691B" w:rsidP="004A6520">
      <w:pPr>
        <w:pStyle w:val="Akapitzlist"/>
        <w:numPr>
          <w:ilvl w:val="1"/>
          <w:numId w:val="16"/>
        </w:numPr>
        <w:tabs>
          <w:tab w:val="left" w:pos="567"/>
        </w:tabs>
        <w:suppressAutoHyphens w:val="0"/>
        <w:spacing w:before="120"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Zamawiający nie przewiduje możliwości udzielenia zamówień, o których mowa w art. 214 ust. 1 pkt 7 i 8 ustawy PZP.</w:t>
      </w:r>
    </w:p>
    <w:p w14:paraId="62C3EDE1" w14:textId="09453754" w:rsidR="004A6520" w:rsidRPr="004A6520" w:rsidRDefault="004A6520" w:rsidP="004A6520">
      <w:pPr>
        <w:pStyle w:val="Akapitzlist"/>
        <w:numPr>
          <w:ilvl w:val="1"/>
          <w:numId w:val="16"/>
        </w:numPr>
        <w:tabs>
          <w:tab w:val="left" w:pos="567"/>
        </w:tabs>
        <w:suppressAutoHyphens w:val="0"/>
        <w:spacing w:before="120"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lastRenderedPageBreak/>
        <w:t xml:space="preserve">Zamawiający nie wymaga zatrudnienia przez Wykonawcę lub Podwykonawcę osób, o których mowa w art. 96 ust. 2 pkt 2 </w:t>
      </w:r>
      <w:proofErr w:type="spellStart"/>
      <w:r w:rsidR="000667A5">
        <w:rPr>
          <w:rFonts w:asciiTheme="majorHAnsi" w:hAnsiTheme="majorHAnsi" w:cstheme="majorHAnsi"/>
          <w:sz w:val="24"/>
          <w:szCs w:val="24"/>
        </w:rPr>
        <w:t>P</w:t>
      </w:r>
      <w:r w:rsidRPr="004A6520">
        <w:rPr>
          <w:rFonts w:asciiTheme="majorHAnsi" w:hAnsiTheme="majorHAnsi" w:cstheme="majorHAnsi"/>
          <w:sz w:val="24"/>
          <w:szCs w:val="24"/>
        </w:rPr>
        <w:t>zp</w:t>
      </w:r>
      <w:proofErr w:type="spellEnd"/>
      <w:r w:rsidRPr="004A6520">
        <w:rPr>
          <w:rFonts w:asciiTheme="majorHAnsi" w:hAnsiTheme="majorHAnsi" w:cstheme="majorHAnsi"/>
          <w:sz w:val="24"/>
          <w:szCs w:val="24"/>
        </w:rPr>
        <w:t>.</w:t>
      </w:r>
    </w:p>
    <w:p w14:paraId="19851D93" w14:textId="2E27F47C" w:rsidR="00136856" w:rsidRPr="004A6520" w:rsidRDefault="005F6EF8" w:rsidP="004A6520">
      <w:pPr>
        <w:pStyle w:val="Akapitzlist"/>
        <w:numPr>
          <w:ilvl w:val="1"/>
          <w:numId w:val="16"/>
        </w:numPr>
        <w:tabs>
          <w:tab w:val="left" w:pos="567"/>
        </w:tabs>
        <w:suppressAutoHyphens w:val="0"/>
        <w:spacing w:before="120"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 xml:space="preserve">Zamawiający nie zastrzega ubiegania się o udzielenie zamówienia wyłącznie przez Wykonawców, o których mowa w art. 94 ustawy </w:t>
      </w:r>
      <w:proofErr w:type="spellStart"/>
      <w:r w:rsidRPr="004A6520">
        <w:rPr>
          <w:rFonts w:asciiTheme="majorHAnsi" w:hAnsiTheme="majorHAnsi" w:cstheme="majorHAnsi"/>
          <w:sz w:val="24"/>
          <w:szCs w:val="24"/>
        </w:rPr>
        <w:t>Pzp</w:t>
      </w:r>
      <w:proofErr w:type="spellEnd"/>
      <w:r w:rsidR="00A20758" w:rsidRPr="004A6520">
        <w:rPr>
          <w:rFonts w:asciiTheme="majorHAnsi" w:hAnsiTheme="majorHAnsi" w:cstheme="majorHAnsi"/>
          <w:sz w:val="24"/>
          <w:szCs w:val="24"/>
        </w:rPr>
        <w:t xml:space="preserve">, tj. mających status pracy chronionej, spółdzielni socjalnej oraz innych Wykonawców, których głównym celem  lub głównym celem działalności ich wyodrębnionych organizacyjnie jednostek, które będą realizowały zamówienie jest społeczna i zawodowa integracja osób społecznie marginalizowanych.  </w:t>
      </w:r>
    </w:p>
    <w:p w14:paraId="1D67424D" w14:textId="756AE53D" w:rsidR="00FB2ECC" w:rsidRPr="000A200A" w:rsidRDefault="00FB2ECC" w:rsidP="004A6520">
      <w:pPr>
        <w:pStyle w:val="Akapitzlist"/>
        <w:numPr>
          <w:ilvl w:val="1"/>
          <w:numId w:val="16"/>
        </w:numPr>
        <w:tabs>
          <w:tab w:val="left" w:pos="567"/>
        </w:tabs>
        <w:suppressAutoHyphens w:val="0"/>
        <w:spacing w:before="120" w:line="276" w:lineRule="auto"/>
        <w:ind w:left="284" w:hanging="284"/>
        <w:jc w:val="both"/>
        <w:rPr>
          <w:rFonts w:asciiTheme="majorHAnsi" w:hAnsiTheme="majorHAnsi" w:cstheme="majorHAnsi"/>
          <w:sz w:val="24"/>
          <w:szCs w:val="24"/>
        </w:rPr>
      </w:pPr>
      <w:r w:rsidRPr="000A200A">
        <w:rPr>
          <w:rFonts w:asciiTheme="majorHAnsi" w:hAnsiTheme="majorHAnsi" w:cstheme="majorHAnsi"/>
          <w:sz w:val="24"/>
          <w:szCs w:val="24"/>
        </w:rPr>
        <w:t>Zamawiający określa wymaga</w:t>
      </w:r>
      <w:r w:rsidR="0054019B" w:rsidRPr="000A200A">
        <w:rPr>
          <w:rFonts w:asciiTheme="majorHAnsi" w:hAnsiTheme="majorHAnsi" w:cstheme="majorHAnsi"/>
          <w:sz w:val="24"/>
          <w:szCs w:val="24"/>
          <w:lang w:val="pl-PL"/>
        </w:rPr>
        <w:t>nia</w:t>
      </w:r>
      <w:r w:rsidRPr="000A200A">
        <w:rPr>
          <w:rFonts w:asciiTheme="majorHAnsi" w:hAnsiTheme="majorHAnsi" w:cstheme="majorHAnsi"/>
          <w:sz w:val="24"/>
          <w:szCs w:val="24"/>
        </w:rPr>
        <w:t>, o których mowa w art 95 ust. 1 Ustawy PZ</w:t>
      </w:r>
      <w:r w:rsidR="004D6370" w:rsidRPr="000A200A">
        <w:rPr>
          <w:rFonts w:asciiTheme="majorHAnsi" w:hAnsiTheme="majorHAnsi" w:cstheme="majorHAnsi"/>
          <w:sz w:val="24"/>
          <w:szCs w:val="24"/>
          <w:lang w:val="pl-PL"/>
        </w:rPr>
        <w:t>P</w:t>
      </w:r>
      <w:r w:rsidRPr="000A200A">
        <w:rPr>
          <w:rFonts w:asciiTheme="majorHAnsi" w:hAnsiTheme="majorHAnsi" w:cstheme="majorHAnsi"/>
          <w:sz w:val="24"/>
          <w:szCs w:val="24"/>
        </w:rPr>
        <w:t>, związan</w:t>
      </w:r>
      <w:r w:rsidR="0054019B" w:rsidRPr="000A200A">
        <w:rPr>
          <w:rFonts w:asciiTheme="majorHAnsi" w:hAnsiTheme="majorHAnsi" w:cstheme="majorHAnsi"/>
          <w:sz w:val="24"/>
          <w:szCs w:val="24"/>
          <w:lang w:val="pl-PL"/>
        </w:rPr>
        <w:t xml:space="preserve">e z </w:t>
      </w:r>
      <w:r w:rsidRPr="000A200A">
        <w:rPr>
          <w:rFonts w:asciiTheme="majorHAnsi" w:hAnsiTheme="majorHAnsi" w:cstheme="majorHAnsi"/>
          <w:sz w:val="24"/>
          <w:szCs w:val="24"/>
        </w:rPr>
        <w:t xml:space="preserve"> realizacją zamówienia w zakresie zatrudnienia przez wykonawcę lub podwykonawcę</w:t>
      </w:r>
      <w:r w:rsidR="009E1D11" w:rsidRPr="000A200A">
        <w:rPr>
          <w:rFonts w:asciiTheme="majorHAnsi" w:hAnsiTheme="majorHAnsi" w:cstheme="majorHAnsi"/>
          <w:sz w:val="24"/>
          <w:szCs w:val="24"/>
        </w:rPr>
        <w:t xml:space="preserve">, </w:t>
      </w:r>
      <w:r w:rsidRPr="000A200A">
        <w:rPr>
          <w:rFonts w:asciiTheme="majorHAnsi" w:hAnsiTheme="majorHAnsi" w:cstheme="majorHAnsi"/>
          <w:sz w:val="24"/>
          <w:szCs w:val="24"/>
        </w:rPr>
        <w:t>na podstawie stosunku pracy</w:t>
      </w:r>
      <w:r w:rsidR="009E1D11" w:rsidRPr="000A200A">
        <w:rPr>
          <w:rFonts w:asciiTheme="majorHAnsi" w:hAnsiTheme="majorHAnsi" w:cstheme="majorHAnsi"/>
          <w:sz w:val="24"/>
          <w:szCs w:val="24"/>
        </w:rPr>
        <w:t xml:space="preserve">, jeżeli wykonanie tych czynności polega na wykonywaniu pracy w sposób określony w art. 22 § 1 ustawy z dnia 26 czerwca 1974 r. - Kodeks pracy (Dz. U. z </w:t>
      </w:r>
      <w:r w:rsidR="00702944" w:rsidRPr="000A200A">
        <w:rPr>
          <w:rFonts w:asciiTheme="majorHAnsi" w:hAnsiTheme="majorHAnsi" w:cstheme="majorHAnsi"/>
          <w:sz w:val="24"/>
          <w:szCs w:val="24"/>
        </w:rPr>
        <w:t>2022</w:t>
      </w:r>
      <w:r w:rsidR="00702944" w:rsidRPr="000A200A">
        <w:rPr>
          <w:rFonts w:asciiTheme="majorHAnsi" w:hAnsiTheme="majorHAnsi" w:cstheme="majorHAnsi"/>
          <w:sz w:val="24"/>
          <w:szCs w:val="24"/>
          <w:lang w:val="pl-PL"/>
        </w:rPr>
        <w:t xml:space="preserve"> r</w:t>
      </w:r>
      <w:r w:rsidR="00702944" w:rsidRPr="000A200A">
        <w:rPr>
          <w:rFonts w:asciiTheme="majorHAnsi" w:hAnsiTheme="majorHAnsi" w:cstheme="majorHAnsi"/>
          <w:sz w:val="24"/>
          <w:szCs w:val="24"/>
        </w:rPr>
        <w:t>.</w:t>
      </w:r>
      <w:r w:rsidR="00702944" w:rsidRPr="000A200A">
        <w:rPr>
          <w:rFonts w:asciiTheme="majorHAnsi" w:hAnsiTheme="majorHAnsi" w:cstheme="majorHAnsi"/>
          <w:sz w:val="24"/>
          <w:szCs w:val="24"/>
          <w:lang w:val="pl-PL"/>
        </w:rPr>
        <w:t xml:space="preserve"> poz. </w:t>
      </w:r>
      <w:r w:rsidR="00702944" w:rsidRPr="000A200A">
        <w:rPr>
          <w:rFonts w:asciiTheme="majorHAnsi" w:hAnsiTheme="majorHAnsi" w:cstheme="majorHAnsi"/>
          <w:sz w:val="24"/>
          <w:szCs w:val="24"/>
        </w:rPr>
        <w:t xml:space="preserve">1510 </w:t>
      </w:r>
      <w:r w:rsidR="00843A4B" w:rsidRPr="000A200A">
        <w:rPr>
          <w:rFonts w:asciiTheme="majorHAnsi" w:hAnsiTheme="majorHAnsi" w:cstheme="majorHAnsi"/>
          <w:sz w:val="24"/>
          <w:szCs w:val="24"/>
          <w:lang w:val="pl-PL"/>
        </w:rPr>
        <w:t>ze.zm.</w:t>
      </w:r>
      <w:r w:rsidR="009E1D11" w:rsidRPr="000A200A">
        <w:rPr>
          <w:rFonts w:asciiTheme="majorHAnsi" w:hAnsiTheme="majorHAnsi" w:cstheme="majorHAnsi"/>
          <w:sz w:val="24"/>
          <w:szCs w:val="24"/>
        </w:rPr>
        <w:t>)</w:t>
      </w:r>
      <w:r w:rsidRPr="000A200A">
        <w:rPr>
          <w:rFonts w:asciiTheme="majorHAnsi" w:hAnsiTheme="majorHAnsi" w:cstheme="majorHAnsi"/>
          <w:sz w:val="24"/>
          <w:szCs w:val="24"/>
        </w:rPr>
        <w:t xml:space="preserve"> osób wykonujących </w:t>
      </w:r>
      <w:r w:rsidR="0054019B" w:rsidRPr="000A200A">
        <w:rPr>
          <w:rFonts w:asciiTheme="majorHAnsi" w:hAnsiTheme="majorHAnsi" w:cstheme="majorHAnsi"/>
          <w:sz w:val="24"/>
          <w:szCs w:val="24"/>
          <w:lang w:val="pl-PL"/>
        </w:rPr>
        <w:t>następujące</w:t>
      </w:r>
      <w:r w:rsidRPr="000A200A">
        <w:rPr>
          <w:rFonts w:asciiTheme="majorHAnsi" w:hAnsiTheme="majorHAnsi" w:cstheme="majorHAnsi"/>
          <w:sz w:val="24"/>
          <w:szCs w:val="24"/>
        </w:rPr>
        <w:t xml:space="preserve"> </w:t>
      </w:r>
      <w:r w:rsidR="0054019B" w:rsidRPr="000A200A">
        <w:rPr>
          <w:rFonts w:asciiTheme="majorHAnsi" w:hAnsiTheme="majorHAnsi" w:cstheme="majorHAnsi"/>
          <w:sz w:val="24"/>
          <w:szCs w:val="24"/>
          <w:lang w:val="pl-PL"/>
        </w:rPr>
        <w:t xml:space="preserve">rodzaje </w:t>
      </w:r>
      <w:r w:rsidRPr="000A200A">
        <w:rPr>
          <w:rFonts w:asciiTheme="majorHAnsi" w:hAnsiTheme="majorHAnsi" w:cstheme="majorHAnsi"/>
          <w:sz w:val="24"/>
          <w:szCs w:val="24"/>
        </w:rPr>
        <w:t>czynności w zakresie realizacji zamówienia</w:t>
      </w:r>
      <w:r w:rsidR="0054019B" w:rsidRPr="000A200A">
        <w:rPr>
          <w:rFonts w:asciiTheme="majorHAnsi" w:hAnsiTheme="majorHAnsi" w:cstheme="majorHAnsi"/>
          <w:sz w:val="24"/>
          <w:szCs w:val="24"/>
          <w:lang w:val="pl-PL"/>
        </w:rPr>
        <w:t>:</w:t>
      </w:r>
    </w:p>
    <w:p w14:paraId="532C5812" w14:textId="6BA685B3" w:rsidR="009E1D11" w:rsidRPr="000667A5" w:rsidRDefault="003320CA" w:rsidP="004A6520">
      <w:pPr>
        <w:pStyle w:val="Akapitzlist"/>
        <w:numPr>
          <w:ilvl w:val="0"/>
          <w:numId w:val="27"/>
        </w:numPr>
        <w:tabs>
          <w:tab w:val="left" w:pos="567"/>
        </w:tabs>
        <w:suppressAutoHyphens w:val="0"/>
        <w:spacing w:line="276" w:lineRule="auto"/>
        <w:ind w:left="284" w:hanging="284"/>
        <w:jc w:val="both"/>
        <w:rPr>
          <w:rFonts w:asciiTheme="majorHAnsi" w:hAnsiTheme="majorHAnsi" w:cstheme="majorHAnsi"/>
          <w:b/>
          <w:bCs/>
          <w:sz w:val="24"/>
          <w:szCs w:val="24"/>
          <w:u w:val="single"/>
          <w:lang w:val="pl-PL"/>
        </w:rPr>
      </w:pPr>
      <w:r w:rsidRPr="000667A5">
        <w:rPr>
          <w:rFonts w:asciiTheme="majorHAnsi" w:hAnsiTheme="majorHAnsi" w:cstheme="majorHAnsi"/>
          <w:b/>
          <w:bCs/>
          <w:sz w:val="24"/>
          <w:szCs w:val="24"/>
          <w:u w:val="single"/>
          <w:lang w:val="pl-PL"/>
        </w:rPr>
        <w:t>P</w:t>
      </w:r>
      <w:r w:rsidR="00A20758" w:rsidRPr="000667A5">
        <w:rPr>
          <w:rFonts w:asciiTheme="majorHAnsi" w:hAnsiTheme="majorHAnsi" w:cstheme="majorHAnsi"/>
          <w:b/>
          <w:bCs/>
          <w:sz w:val="24"/>
          <w:szCs w:val="24"/>
          <w:u w:val="single"/>
          <w:lang w:val="pl-PL"/>
        </w:rPr>
        <w:t>sychoterapeuta</w:t>
      </w:r>
    </w:p>
    <w:p w14:paraId="20B7CEAE" w14:textId="32D6EF24" w:rsidR="00D73045" w:rsidRDefault="00C5134A" w:rsidP="000A200A">
      <w:pPr>
        <w:pStyle w:val="pkt"/>
        <w:tabs>
          <w:tab w:val="left" w:pos="567"/>
        </w:tabs>
        <w:suppressAutoHyphens w:val="0"/>
        <w:spacing w:before="0" w:after="0" w:line="276" w:lineRule="auto"/>
        <w:ind w:left="284" w:hanging="284"/>
        <w:rPr>
          <w:rFonts w:asciiTheme="majorHAnsi" w:hAnsiTheme="majorHAnsi" w:cstheme="majorHAnsi"/>
          <w:sz w:val="24"/>
          <w:szCs w:val="24"/>
        </w:rPr>
      </w:pPr>
      <w:r>
        <w:rPr>
          <w:rFonts w:asciiTheme="majorHAnsi" w:hAnsiTheme="majorHAnsi" w:cstheme="majorHAnsi"/>
          <w:sz w:val="24"/>
          <w:szCs w:val="24"/>
        </w:rPr>
        <w:t xml:space="preserve">     </w:t>
      </w:r>
      <w:r w:rsidR="005F6EF8" w:rsidRPr="00CB270B">
        <w:rPr>
          <w:rFonts w:asciiTheme="majorHAnsi" w:hAnsiTheme="majorHAnsi" w:cstheme="majorHAnsi"/>
          <w:b/>
          <w:bCs/>
          <w:sz w:val="24"/>
          <w:szCs w:val="24"/>
          <w:u w:val="single"/>
        </w:rPr>
        <w:t>Uwaga:</w:t>
      </w:r>
      <w:r w:rsidR="005F6EF8" w:rsidRPr="003320CA">
        <w:rPr>
          <w:rFonts w:asciiTheme="majorHAnsi" w:hAnsiTheme="majorHAnsi" w:cstheme="majorHAnsi"/>
          <w:sz w:val="24"/>
          <w:szCs w:val="24"/>
        </w:rPr>
        <w:t xml:space="preserve"> wymóg nie dotyczy Wykonawców, będących osobami fizycznymi </w:t>
      </w:r>
      <w:r w:rsidR="000A200A">
        <w:rPr>
          <w:rFonts w:asciiTheme="majorHAnsi" w:hAnsiTheme="majorHAnsi" w:cstheme="majorHAnsi"/>
          <w:sz w:val="24"/>
          <w:szCs w:val="24"/>
        </w:rPr>
        <w:t>lub</w:t>
      </w:r>
      <w:r w:rsidR="005F6EF8" w:rsidRPr="003320CA">
        <w:rPr>
          <w:rFonts w:asciiTheme="majorHAnsi" w:hAnsiTheme="majorHAnsi" w:cstheme="majorHAnsi"/>
          <w:sz w:val="24"/>
          <w:szCs w:val="24"/>
        </w:rPr>
        <w:t xml:space="preserve"> prowadzącymi jednoosobową działalność gospodarczą, którzy przedmiot umowy będą wykonywać osobiście jako Wykonawca</w:t>
      </w:r>
      <w:r w:rsidR="000A200A">
        <w:rPr>
          <w:rFonts w:asciiTheme="majorHAnsi" w:hAnsiTheme="majorHAnsi" w:cstheme="majorHAnsi"/>
          <w:sz w:val="24"/>
          <w:szCs w:val="24"/>
        </w:rPr>
        <w:t>.</w:t>
      </w:r>
    </w:p>
    <w:p w14:paraId="0EE04591" w14:textId="77777777" w:rsidR="000A200A" w:rsidRPr="000A200A" w:rsidRDefault="000A200A" w:rsidP="000A200A">
      <w:pPr>
        <w:pStyle w:val="pkt"/>
        <w:tabs>
          <w:tab w:val="left" w:pos="567"/>
        </w:tabs>
        <w:suppressAutoHyphens w:val="0"/>
        <w:spacing w:before="0" w:after="0" w:line="276" w:lineRule="auto"/>
        <w:ind w:left="284" w:hanging="284"/>
        <w:rPr>
          <w:rFonts w:asciiTheme="majorHAnsi" w:hAnsiTheme="majorHAnsi" w:cstheme="majorHAnsi"/>
          <w:sz w:val="24"/>
          <w:szCs w:val="24"/>
          <w:highlight w:val="red"/>
        </w:rPr>
      </w:pPr>
    </w:p>
    <w:p w14:paraId="7885652A" w14:textId="0651FBDF" w:rsidR="00D73045" w:rsidRPr="004A6520" w:rsidRDefault="00D73045" w:rsidP="004A6520">
      <w:pPr>
        <w:pStyle w:val="Akapitzlist"/>
        <w:numPr>
          <w:ilvl w:val="0"/>
          <w:numId w:val="16"/>
        </w:numPr>
        <w:tabs>
          <w:tab w:val="left" w:pos="567"/>
        </w:tabs>
        <w:suppressAutoHyphens w:val="0"/>
        <w:spacing w:line="276" w:lineRule="auto"/>
        <w:ind w:left="284" w:hanging="284"/>
        <w:jc w:val="both"/>
        <w:rPr>
          <w:rFonts w:asciiTheme="majorHAnsi" w:hAnsiTheme="majorHAnsi" w:cstheme="majorHAnsi"/>
          <w:sz w:val="24"/>
          <w:szCs w:val="24"/>
          <w:u w:val="single"/>
        </w:rPr>
      </w:pPr>
      <w:r w:rsidRPr="004A6520">
        <w:rPr>
          <w:rFonts w:asciiTheme="majorHAnsi" w:hAnsiTheme="majorHAnsi" w:cstheme="majorHAnsi"/>
          <w:sz w:val="24"/>
          <w:szCs w:val="24"/>
          <w:u w:val="single"/>
        </w:rPr>
        <w:t>Uprawnienia w zakresie kontroli:</w:t>
      </w:r>
    </w:p>
    <w:p w14:paraId="3086E36F" w14:textId="658FA087" w:rsidR="00D73045" w:rsidRPr="000A200A" w:rsidRDefault="00D73045" w:rsidP="004A6520">
      <w:pPr>
        <w:pStyle w:val="Akapitzlist"/>
        <w:numPr>
          <w:ilvl w:val="0"/>
          <w:numId w:val="28"/>
        </w:numPr>
        <w:tabs>
          <w:tab w:val="left" w:pos="142"/>
          <w:tab w:val="left" w:pos="284"/>
          <w:tab w:val="left" w:pos="567"/>
        </w:tabs>
        <w:suppressAutoHyphens w:val="0"/>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 xml:space="preserve">Wraz z zawarciem umowy Wykonawca przedstawia oświadczenie własne lub oświadczenie podwykonawcy </w:t>
      </w:r>
      <w:r w:rsidR="00150E45" w:rsidRPr="004A6520">
        <w:rPr>
          <w:rFonts w:asciiTheme="majorHAnsi" w:hAnsiTheme="majorHAnsi" w:cstheme="majorHAnsi"/>
          <w:sz w:val="24"/>
          <w:szCs w:val="24"/>
        </w:rPr>
        <w:t xml:space="preserve">(dalszego podwykonawcy) </w:t>
      </w:r>
      <w:r w:rsidRPr="004A6520">
        <w:rPr>
          <w:rFonts w:asciiTheme="majorHAnsi" w:hAnsiTheme="majorHAnsi" w:cstheme="majorHAnsi"/>
          <w:sz w:val="24"/>
          <w:szCs w:val="24"/>
        </w:rPr>
        <w:t>o zatrudnieniu osób wykonujących czynności o których mowa w pkt.</w:t>
      </w:r>
      <w:r w:rsidR="004A6520">
        <w:rPr>
          <w:rFonts w:asciiTheme="majorHAnsi" w:hAnsiTheme="majorHAnsi" w:cstheme="majorHAnsi"/>
          <w:sz w:val="24"/>
          <w:szCs w:val="24"/>
        </w:rPr>
        <w:t xml:space="preserve"> 5 </w:t>
      </w:r>
      <w:r w:rsidR="004A6520" w:rsidRPr="000A200A">
        <w:rPr>
          <w:rFonts w:asciiTheme="majorHAnsi" w:hAnsiTheme="majorHAnsi" w:cstheme="majorHAnsi"/>
          <w:sz w:val="24"/>
          <w:szCs w:val="24"/>
        </w:rPr>
        <w:t>9)</w:t>
      </w:r>
      <w:r w:rsidRPr="000A200A">
        <w:rPr>
          <w:rFonts w:asciiTheme="majorHAnsi" w:hAnsiTheme="majorHAnsi" w:cstheme="majorHAnsi"/>
          <w:sz w:val="24"/>
          <w:szCs w:val="24"/>
        </w:rPr>
        <w:t xml:space="preserve"> a) </w:t>
      </w:r>
      <w:r w:rsidRPr="004A6520">
        <w:rPr>
          <w:rFonts w:asciiTheme="majorHAnsi" w:hAnsiTheme="majorHAnsi" w:cstheme="majorHAnsi"/>
          <w:sz w:val="24"/>
          <w:szCs w:val="24"/>
        </w:rPr>
        <w:t xml:space="preserve">na podstawie stosunku pracy w rozumieniu art. 22 § 1 ustawy z </w:t>
      </w:r>
      <w:r w:rsidRPr="000A200A">
        <w:rPr>
          <w:rFonts w:asciiTheme="majorHAnsi" w:hAnsiTheme="majorHAnsi" w:cstheme="majorHAnsi"/>
          <w:sz w:val="24"/>
          <w:szCs w:val="24"/>
        </w:rPr>
        <w:t xml:space="preserve">dnia 26 czerwca 1974 r. – Kodeks pracy </w:t>
      </w:r>
      <w:r w:rsidR="00702944" w:rsidRPr="000A200A">
        <w:rPr>
          <w:rFonts w:asciiTheme="majorHAnsi" w:hAnsiTheme="majorHAnsi" w:cstheme="majorHAnsi"/>
          <w:sz w:val="24"/>
          <w:szCs w:val="24"/>
        </w:rPr>
        <w:t>(Dz. U. z 2022 r. poz. 1510 ze.zm.)</w:t>
      </w:r>
      <w:r w:rsidRPr="000A200A">
        <w:rPr>
          <w:rFonts w:asciiTheme="majorHAnsi" w:hAnsiTheme="majorHAnsi" w:cstheme="majorHAnsi"/>
          <w:sz w:val="24"/>
          <w:szCs w:val="24"/>
        </w:rPr>
        <w:t>.</w:t>
      </w:r>
    </w:p>
    <w:p w14:paraId="41CFF7CF" w14:textId="77777777" w:rsidR="00D73045" w:rsidRPr="000A200A" w:rsidRDefault="00D73045" w:rsidP="004A6520">
      <w:pPr>
        <w:numPr>
          <w:ilvl w:val="0"/>
          <w:numId w:val="28"/>
        </w:numPr>
        <w:tabs>
          <w:tab w:val="left" w:pos="142"/>
          <w:tab w:val="left" w:pos="284"/>
          <w:tab w:val="left" w:pos="567"/>
        </w:tabs>
        <w:suppressAutoHyphens w:val="0"/>
        <w:spacing w:line="276" w:lineRule="auto"/>
        <w:ind w:left="284" w:hanging="284"/>
        <w:contextualSpacing/>
        <w:jc w:val="both"/>
        <w:rPr>
          <w:rFonts w:asciiTheme="majorHAnsi" w:eastAsia="Times New Roman" w:hAnsiTheme="majorHAnsi" w:cstheme="majorHAnsi"/>
        </w:rPr>
      </w:pPr>
      <w:r w:rsidRPr="000A200A">
        <w:rPr>
          <w:rFonts w:asciiTheme="majorHAnsi" w:eastAsia="Times New Roman" w:hAnsiTheme="majorHAnsi" w:cstheme="majorHAnsi"/>
        </w:rPr>
        <w:t>W trakcie okresu realizacji zamówienia, na każde wezwanie Zamawiającego, w terminie 5 dni roboczych Wykonawca ma obowiązek przedstawić:</w:t>
      </w:r>
    </w:p>
    <w:p w14:paraId="62629BE9" w14:textId="28F9A755" w:rsidR="00D73045" w:rsidRPr="000A200A" w:rsidRDefault="00D73045">
      <w:pPr>
        <w:pStyle w:val="Akapitzlist"/>
        <w:numPr>
          <w:ilvl w:val="0"/>
          <w:numId w:val="57"/>
        </w:numPr>
        <w:tabs>
          <w:tab w:val="left" w:pos="567"/>
        </w:tabs>
        <w:suppressAutoHyphens w:val="0"/>
        <w:spacing w:line="276" w:lineRule="auto"/>
        <w:ind w:left="284" w:hanging="284"/>
        <w:jc w:val="both"/>
        <w:rPr>
          <w:rFonts w:asciiTheme="majorHAnsi" w:hAnsiTheme="majorHAnsi" w:cstheme="majorHAnsi"/>
          <w:sz w:val="24"/>
          <w:szCs w:val="24"/>
        </w:rPr>
      </w:pPr>
      <w:r w:rsidRPr="000A200A">
        <w:rPr>
          <w:rFonts w:asciiTheme="majorHAnsi" w:hAnsiTheme="majorHAnsi" w:cstheme="majorHAnsi"/>
          <w:sz w:val="24"/>
          <w:szCs w:val="24"/>
        </w:rPr>
        <w:t>oświadczenia zatrudnionych pracowników lub</w:t>
      </w:r>
    </w:p>
    <w:p w14:paraId="7C042011" w14:textId="41A964F9" w:rsidR="00D73045" w:rsidRPr="000A200A" w:rsidRDefault="00D73045">
      <w:pPr>
        <w:pStyle w:val="Akapitzlist"/>
        <w:numPr>
          <w:ilvl w:val="0"/>
          <w:numId w:val="57"/>
        </w:numPr>
        <w:tabs>
          <w:tab w:val="left" w:pos="567"/>
        </w:tabs>
        <w:suppressAutoHyphens w:val="0"/>
        <w:spacing w:line="276" w:lineRule="auto"/>
        <w:ind w:left="284" w:hanging="284"/>
        <w:jc w:val="both"/>
        <w:rPr>
          <w:rFonts w:asciiTheme="majorHAnsi" w:hAnsiTheme="majorHAnsi" w:cstheme="majorHAnsi"/>
          <w:sz w:val="24"/>
          <w:szCs w:val="24"/>
        </w:rPr>
      </w:pPr>
      <w:r w:rsidRPr="000A200A">
        <w:rPr>
          <w:rFonts w:asciiTheme="majorHAnsi" w:hAnsiTheme="majorHAnsi" w:cstheme="majorHAnsi"/>
          <w:sz w:val="24"/>
          <w:szCs w:val="24"/>
        </w:rPr>
        <w:t>oświadczenia wykonawcy lub podwykonawcy</w:t>
      </w:r>
      <w:r w:rsidR="00150E45" w:rsidRPr="000A200A">
        <w:rPr>
          <w:rFonts w:asciiTheme="majorHAnsi" w:hAnsiTheme="majorHAnsi" w:cstheme="majorHAnsi"/>
          <w:sz w:val="24"/>
          <w:szCs w:val="24"/>
        </w:rPr>
        <w:t xml:space="preserve"> (dalszego po</w:t>
      </w:r>
      <w:r w:rsidR="00BE3CD2" w:rsidRPr="000A200A">
        <w:rPr>
          <w:rFonts w:asciiTheme="majorHAnsi" w:hAnsiTheme="majorHAnsi" w:cstheme="majorHAnsi"/>
          <w:sz w:val="24"/>
          <w:szCs w:val="24"/>
        </w:rPr>
        <w:t>d</w:t>
      </w:r>
      <w:r w:rsidR="00150E45" w:rsidRPr="000A200A">
        <w:rPr>
          <w:rFonts w:asciiTheme="majorHAnsi" w:hAnsiTheme="majorHAnsi" w:cstheme="majorHAnsi"/>
          <w:sz w:val="24"/>
          <w:szCs w:val="24"/>
        </w:rPr>
        <w:t>wykonawcy)</w:t>
      </w:r>
      <w:r w:rsidRPr="000A200A">
        <w:rPr>
          <w:rFonts w:asciiTheme="majorHAnsi" w:hAnsiTheme="majorHAnsi" w:cstheme="majorHAnsi"/>
          <w:sz w:val="24"/>
          <w:szCs w:val="24"/>
        </w:rPr>
        <w:t xml:space="preserve"> o zatrudnieniu pracowników lub</w:t>
      </w:r>
    </w:p>
    <w:p w14:paraId="454F37FE" w14:textId="46935783" w:rsidR="00D73045" w:rsidRPr="000A200A" w:rsidRDefault="00D73045">
      <w:pPr>
        <w:pStyle w:val="Akapitzlist"/>
        <w:numPr>
          <w:ilvl w:val="0"/>
          <w:numId w:val="57"/>
        </w:numPr>
        <w:tabs>
          <w:tab w:val="left" w:pos="567"/>
        </w:tabs>
        <w:suppressAutoHyphens w:val="0"/>
        <w:spacing w:line="276" w:lineRule="auto"/>
        <w:ind w:left="284" w:hanging="284"/>
        <w:jc w:val="both"/>
        <w:rPr>
          <w:rFonts w:asciiTheme="majorHAnsi" w:hAnsiTheme="majorHAnsi" w:cstheme="majorHAnsi"/>
          <w:sz w:val="24"/>
          <w:szCs w:val="24"/>
        </w:rPr>
      </w:pPr>
      <w:r w:rsidRPr="000A200A">
        <w:rPr>
          <w:rFonts w:asciiTheme="majorHAnsi" w:hAnsiTheme="majorHAnsi" w:cstheme="majorHAnsi"/>
          <w:sz w:val="24"/>
          <w:szCs w:val="24"/>
        </w:rPr>
        <w:t>poświadczonych za zgodność z oryginałem kopii umów o pracę zatrudnionych pracowników,</w:t>
      </w:r>
    </w:p>
    <w:p w14:paraId="0B23E305" w14:textId="62BD41A4" w:rsidR="00D73045" w:rsidRPr="004A6520" w:rsidRDefault="00CB270B" w:rsidP="004A6520">
      <w:pPr>
        <w:tabs>
          <w:tab w:val="left" w:pos="567"/>
        </w:tabs>
        <w:suppressAutoHyphens w:val="0"/>
        <w:spacing w:line="276" w:lineRule="auto"/>
        <w:ind w:left="284" w:hanging="284"/>
        <w:jc w:val="both"/>
        <w:rPr>
          <w:rFonts w:asciiTheme="majorHAnsi" w:eastAsia="Times New Roman" w:hAnsiTheme="majorHAnsi" w:cstheme="majorHAnsi"/>
        </w:rPr>
      </w:pPr>
      <w:r>
        <w:rPr>
          <w:rFonts w:asciiTheme="majorHAnsi" w:eastAsia="Times New Roman" w:hAnsiTheme="majorHAnsi" w:cstheme="majorHAnsi"/>
        </w:rPr>
        <w:t xml:space="preserve">     </w:t>
      </w:r>
      <w:r w:rsidR="00D73045" w:rsidRPr="000A200A">
        <w:rPr>
          <w:rFonts w:asciiTheme="majorHAnsi" w:eastAsia="Times New Roman" w:hAnsiTheme="majorHAnsi" w:cstheme="majorHAnsi"/>
        </w:rPr>
        <w:t>- zawierających informacje, w tym dane osobowe, niezbędne do weryfikacji zatrudnienia pracowników, w szczególności imię i nazwisko zatrudnionego pracownika, datę zawarcia umowy o pracę, rodzaj umowy o pracę i zakres obowiązków pracownika.</w:t>
      </w:r>
    </w:p>
    <w:p w14:paraId="7AC8DED3" w14:textId="77777777" w:rsidR="00D73045" w:rsidRPr="004A6520" w:rsidRDefault="00D73045" w:rsidP="004A6520">
      <w:pPr>
        <w:tabs>
          <w:tab w:val="left" w:pos="567"/>
        </w:tabs>
        <w:suppressAutoHyphens w:val="0"/>
        <w:spacing w:line="276" w:lineRule="auto"/>
        <w:ind w:left="284" w:hanging="284"/>
        <w:jc w:val="both"/>
        <w:rPr>
          <w:rFonts w:asciiTheme="majorHAnsi" w:eastAsia="Times New Roman" w:hAnsiTheme="majorHAnsi" w:cstheme="majorHAnsi"/>
        </w:rPr>
      </w:pPr>
    </w:p>
    <w:p w14:paraId="071944B5" w14:textId="1F5578F3" w:rsidR="00D73045" w:rsidRPr="004A6520" w:rsidRDefault="00D73045" w:rsidP="004A6520">
      <w:pPr>
        <w:pStyle w:val="Akapitzlist"/>
        <w:numPr>
          <w:ilvl w:val="0"/>
          <w:numId w:val="16"/>
        </w:numPr>
        <w:tabs>
          <w:tab w:val="left" w:pos="567"/>
        </w:tabs>
        <w:suppressAutoHyphens w:val="0"/>
        <w:spacing w:line="276" w:lineRule="auto"/>
        <w:ind w:left="284" w:hanging="284"/>
        <w:jc w:val="both"/>
        <w:rPr>
          <w:rFonts w:asciiTheme="majorHAnsi" w:hAnsiTheme="majorHAnsi" w:cstheme="majorHAnsi"/>
          <w:sz w:val="24"/>
          <w:szCs w:val="24"/>
          <w:u w:val="single"/>
        </w:rPr>
      </w:pPr>
      <w:r w:rsidRPr="004A6520">
        <w:rPr>
          <w:rFonts w:asciiTheme="majorHAnsi" w:hAnsiTheme="majorHAnsi" w:cstheme="majorHAnsi"/>
          <w:sz w:val="24"/>
          <w:szCs w:val="24"/>
          <w:u w:val="single"/>
        </w:rPr>
        <w:t>Sankcje</w:t>
      </w:r>
      <w:r w:rsidR="0093212D" w:rsidRPr="004A6520">
        <w:rPr>
          <w:rFonts w:asciiTheme="majorHAnsi" w:hAnsiTheme="majorHAnsi" w:cstheme="majorHAnsi"/>
          <w:sz w:val="24"/>
          <w:szCs w:val="24"/>
          <w:u w:val="single"/>
          <w:lang w:val="pl-PL"/>
        </w:rPr>
        <w:t xml:space="preserve"> </w:t>
      </w:r>
    </w:p>
    <w:p w14:paraId="19FECAAF" w14:textId="77777777" w:rsidR="001F61AE" w:rsidRDefault="00D73045" w:rsidP="003527C4">
      <w:pPr>
        <w:pStyle w:val="Akapitzlist"/>
        <w:numPr>
          <w:ilvl w:val="0"/>
          <w:numId w:val="29"/>
        </w:numPr>
        <w:tabs>
          <w:tab w:val="left" w:pos="567"/>
        </w:tabs>
        <w:suppressAutoHyphens w:val="0"/>
        <w:spacing w:line="276" w:lineRule="auto"/>
        <w:ind w:left="284" w:hanging="284"/>
        <w:rPr>
          <w:rFonts w:asciiTheme="majorHAnsi" w:hAnsiTheme="majorHAnsi" w:cstheme="majorHAnsi"/>
          <w:sz w:val="24"/>
          <w:szCs w:val="24"/>
          <w:lang w:val="pl-PL"/>
        </w:rPr>
      </w:pPr>
      <w:r w:rsidRPr="004A6520">
        <w:rPr>
          <w:rFonts w:asciiTheme="majorHAnsi" w:hAnsiTheme="majorHAnsi" w:cstheme="majorHAnsi"/>
          <w:sz w:val="24"/>
          <w:szCs w:val="24"/>
        </w:rPr>
        <w:t>W przypadku nieprzedstawienia dokumentów, o których mowa w</w:t>
      </w:r>
      <w:r w:rsidR="003431E3" w:rsidRPr="004A6520">
        <w:rPr>
          <w:rFonts w:asciiTheme="majorHAnsi" w:hAnsiTheme="majorHAnsi" w:cstheme="majorHAnsi"/>
          <w:sz w:val="24"/>
          <w:szCs w:val="24"/>
        </w:rPr>
        <w:t xml:space="preserve"> </w:t>
      </w:r>
      <w:r w:rsidR="004A6520">
        <w:rPr>
          <w:rFonts w:asciiTheme="majorHAnsi" w:hAnsiTheme="majorHAnsi" w:cstheme="majorHAnsi"/>
          <w:sz w:val="24"/>
          <w:szCs w:val="24"/>
        </w:rPr>
        <w:t>pkt 6</w:t>
      </w:r>
      <w:r w:rsidRPr="004A6520">
        <w:rPr>
          <w:rFonts w:asciiTheme="majorHAnsi" w:hAnsiTheme="majorHAnsi" w:cstheme="majorHAnsi"/>
          <w:sz w:val="24"/>
          <w:szCs w:val="24"/>
        </w:rPr>
        <w:t xml:space="preserve"> Zamawiający ma prawo naliczenia kary umownej z tytułu niewykazania spełnienia wymogu w zakresie </w:t>
      </w:r>
      <w:r w:rsidR="000C31E9" w:rsidRPr="004A6520">
        <w:rPr>
          <w:rFonts w:asciiTheme="majorHAnsi" w:hAnsiTheme="majorHAnsi" w:cstheme="majorHAnsi"/>
          <w:sz w:val="24"/>
          <w:szCs w:val="24"/>
        </w:rPr>
        <w:t xml:space="preserve">zatrudnienia na podstawie stosunku pracy w </w:t>
      </w:r>
      <w:r w:rsidR="003527C4" w:rsidRPr="003527C4">
        <w:rPr>
          <w:rFonts w:asciiTheme="majorHAnsi" w:hAnsiTheme="majorHAnsi" w:cstheme="majorHAnsi"/>
          <w:sz w:val="24"/>
          <w:szCs w:val="24"/>
          <w:lang w:val="pl-PL"/>
        </w:rPr>
        <w:t>– w wysokości stanowiącej iloczyn 1/30 kwoty minimalnego wynagrodzenia za pracę ustalonego na podstawie przepisów o minimalnym wynagrodzeniu za pracę, obowiązujących w chwili stwierdzenia przez Zamawiającego niedopełnienia przez Wykonawcę wymogu zatrudnienia oraz liczby dni w okresie realizacji Umowy, w których nie dopełniono przedmiotowego wymogu – za każdą osobę</w:t>
      </w:r>
      <w:r w:rsidR="003527C4">
        <w:rPr>
          <w:rFonts w:asciiTheme="majorHAnsi" w:hAnsiTheme="majorHAnsi" w:cstheme="majorHAnsi"/>
          <w:sz w:val="24"/>
          <w:szCs w:val="24"/>
          <w:lang w:val="pl-PL"/>
        </w:rPr>
        <w:t>.</w:t>
      </w:r>
    </w:p>
    <w:p w14:paraId="5B4CA109" w14:textId="4AA7BD33" w:rsidR="0054019B" w:rsidRPr="001F61AE" w:rsidRDefault="00D73045" w:rsidP="001F61AE">
      <w:pPr>
        <w:pStyle w:val="Akapitzlist"/>
        <w:numPr>
          <w:ilvl w:val="0"/>
          <w:numId w:val="29"/>
        </w:numPr>
        <w:tabs>
          <w:tab w:val="left" w:pos="567"/>
        </w:tabs>
        <w:suppressAutoHyphens w:val="0"/>
        <w:spacing w:line="276" w:lineRule="auto"/>
        <w:ind w:left="284" w:hanging="284"/>
        <w:rPr>
          <w:rFonts w:asciiTheme="majorHAnsi" w:hAnsiTheme="majorHAnsi" w:cstheme="majorHAnsi"/>
          <w:sz w:val="24"/>
          <w:szCs w:val="24"/>
          <w:lang w:val="pl-PL"/>
        </w:rPr>
      </w:pPr>
      <w:r w:rsidRPr="001F61AE">
        <w:rPr>
          <w:rFonts w:asciiTheme="majorHAnsi" w:hAnsiTheme="majorHAnsi" w:cstheme="majorHAnsi"/>
          <w:sz w:val="24"/>
          <w:szCs w:val="24"/>
        </w:rPr>
        <w:lastRenderedPageBreak/>
        <w:t xml:space="preserve">Łączna maksymalna wysokość kar umownych, z tytułu braku realizacji ww. obowiązku nie może przekroczyć </w:t>
      </w:r>
      <w:r w:rsidR="0057454D">
        <w:rPr>
          <w:rFonts w:asciiTheme="majorHAnsi" w:hAnsiTheme="majorHAnsi" w:cstheme="majorHAnsi"/>
          <w:sz w:val="24"/>
          <w:szCs w:val="24"/>
        </w:rPr>
        <w:t>4</w:t>
      </w:r>
      <w:r w:rsidR="00F06B1A" w:rsidRPr="001F61AE">
        <w:rPr>
          <w:rFonts w:asciiTheme="majorHAnsi" w:hAnsiTheme="majorHAnsi" w:cstheme="majorHAnsi"/>
          <w:sz w:val="24"/>
          <w:szCs w:val="24"/>
        </w:rPr>
        <w:t>0</w:t>
      </w:r>
      <w:r w:rsidRPr="001F61AE">
        <w:rPr>
          <w:rFonts w:asciiTheme="majorHAnsi" w:hAnsiTheme="majorHAnsi" w:cstheme="majorHAnsi"/>
          <w:sz w:val="24"/>
          <w:szCs w:val="24"/>
        </w:rPr>
        <w:t xml:space="preserve"> </w:t>
      </w:r>
      <w:r w:rsidR="003431E3" w:rsidRPr="001F61AE">
        <w:rPr>
          <w:rFonts w:asciiTheme="majorHAnsi" w:hAnsiTheme="majorHAnsi" w:cstheme="majorHAnsi"/>
          <w:sz w:val="24"/>
          <w:szCs w:val="24"/>
        </w:rPr>
        <w:t>%</w:t>
      </w:r>
      <w:r w:rsidRPr="001F61AE">
        <w:rPr>
          <w:rFonts w:asciiTheme="majorHAnsi" w:hAnsiTheme="majorHAnsi" w:cstheme="majorHAnsi"/>
          <w:sz w:val="24"/>
          <w:szCs w:val="24"/>
        </w:rPr>
        <w:t xml:space="preserve"> </w:t>
      </w:r>
      <w:r w:rsidR="003431E3" w:rsidRPr="001F61AE">
        <w:rPr>
          <w:rFonts w:asciiTheme="majorHAnsi" w:hAnsiTheme="majorHAnsi" w:cstheme="majorHAnsi"/>
          <w:sz w:val="24"/>
          <w:szCs w:val="24"/>
        </w:rPr>
        <w:t xml:space="preserve">maksymalnej </w:t>
      </w:r>
      <w:r w:rsidRPr="001F61AE">
        <w:rPr>
          <w:rFonts w:asciiTheme="majorHAnsi" w:hAnsiTheme="majorHAnsi" w:cstheme="majorHAnsi"/>
          <w:sz w:val="24"/>
          <w:szCs w:val="24"/>
        </w:rPr>
        <w:t>wartości umowy.</w:t>
      </w:r>
    </w:p>
    <w:p w14:paraId="67020FCA" w14:textId="7CC7056B" w:rsidR="0011263E" w:rsidRPr="004A6520" w:rsidRDefault="0011263E" w:rsidP="004A6520">
      <w:pPr>
        <w:numPr>
          <w:ilvl w:val="0"/>
          <w:numId w:val="29"/>
        </w:numPr>
        <w:tabs>
          <w:tab w:val="left" w:pos="567"/>
        </w:tabs>
        <w:suppressAutoHyphens w:val="0"/>
        <w:spacing w:line="276" w:lineRule="auto"/>
        <w:ind w:left="284" w:hanging="284"/>
        <w:contextualSpacing/>
        <w:jc w:val="both"/>
        <w:rPr>
          <w:rFonts w:asciiTheme="majorHAnsi" w:eastAsia="Times New Roman" w:hAnsiTheme="majorHAnsi" w:cstheme="majorHAnsi"/>
        </w:rPr>
      </w:pPr>
      <w:r w:rsidRPr="004A6520">
        <w:rPr>
          <w:rFonts w:asciiTheme="majorHAnsi" w:hAnsiTheme="majorHAnsi" w:cstheme="majorHAnsi"/>
        </w:rPr>
        <w:t>Zamawiający informuje, że nie określa wymogu związanego z odbyciem wizji lokalnej lub sprawdzeniem dokumentów, o którym mowa w art. 281 ust 2 pkt 12) Ustawy P</w:t>
      </w:r>
      <w:r w:rsidR="009B6816" w:rsidRPr="004A6520">
        <w:rPr>
          <w:rFonts w:asciiTheme="majorHAnsi" w:hAnsiTheme="majorHAnsi" w:cstheme="majorHAnsi"/>
        </w:rPr>
        <w:t>ZP</w:t>
      </w:r>
      <w:r w:rsidR="004D6370" w:rsidRPr="004A6520">
        <w:rPr>
          <w:rFonts w:asciiTheme="majorHAnsi" w:hAnsiTheme="majorHAnsi" w:cstheme="majorHAnsi"/>
        </w:rPr>
        <w:t>.</w:t>
      </w:r>
    </w:p>
    <w:p w14:paraId="79B3A7BA" w14:textId="726EA1EE" w:rsidR="00FF5F53" w:rsidRPr="004A6520" w:rsidRDefault="00080306" w:rsidP="004A6520">
      <w:pPr>
        <w:numPr>
          <w:ilvl w:val="0"/>
          <w:numId w:val="29"/>
        </w:numPr>
        <w:tabs>
          <w:tab w:val="left" w:pos="567"/>
        </w:tabs>
        <w:suppressAutoHyphens w:val="0"/>
        <w:spacing w:line="276" w:lineRule="auto"/>
        <w:ind w:left="284" w:hanging="284"/>
        <w:contextualSpacing/>
        <w:jc w:val="both"/>
        <w:rPr>
          <w:rFonts w:asciiTheme="majorHAnsi" w:eastAsia="Times New Roman" w:hAnsiTheme="majorHAnsi" w:cstheme="majorHAnsi"/>
        </w:rPr>
      </w:pPr>
      <w:r w:rsidRPr="004A6520">
        <w:rPr>
          <w:rFonts w:asciiTheme="majorHAnsi" w:hAnsiTheme="majorHAnsi" w:cstheme="majorHAnsi"/>
        </w:rPr>
        <w:t>Zamawiający przewiduje możliwość unieważnienia przedmiotowego postępowania, jeżeli środki, które Zamawiający zamierzał przeznaczyć na sfinansowanie całości lub części zamówienia, nie zostały mu przyznane – zgodnie z treścią art. 310 pkt 1</w:t>
      </w:r>
      <w:r w:rsidR="004D6370" w:rsidRPr="004A6520">
        <w:rPr>
          <w:rFonts w:asciiTheme="majorHAnsi" w:hAnsiTheme="majorHAnsi" w:cstheme="majorHAnsi"/>
        </w:rPr>
        <w:t xml:space="preserve"> Ustawy PZP.</w:t>
      </w:r>
    </w:p>
    <w:p w14:paraId="7C3678B6" w14:textId="77777777" w:rsidR="002F47E8" w:rsidRPr="004A6520" w:rsidRDefault="00E67A26" w:rsidP="004A6520">
      <w:pPr>
        <w:pStyle w:val="Nagwek1"/>
        <w:keepLines/>
        <w:numPr>
          <w:ilvl w:val="0"/>
          <w:numId w:val="18"/>
        </w:numPr>
        <w:tabs>
          <w:tab w:val="left" w:pos="567"/>
        </w:tabs>
        <w:suppressAutoHyphens w:val="0"/>
        <w:spacing w:before="120" w:after="120" w:line="276" w:lineRule="auto"/>
        <w:ind w:left="284" w:hanging="284"/>
        <w:jc w:val="both"/>
        <w:rPr>
          <w:rFonts w:asciiTheme="majorHAnsi" w:eastAsia="Times New Roman" w:hAnsiTheme="majorHAnsi" w:cstheme="majorHAnsi"/>
          <w:bCs w:val="0"/>
          <w:kern w:val="0"/>
          <w:sz w:val="24"/>
          <w:szCs w:val="24"/>
          <w:lang w:eastAsia="en-US"/>
        </w:rPr>
      </w:pPr>
      <w:bookmarkStart w:id="4" w:name="_Toc201560876"/>
      <w:r w:rsidRPr="004A6520">
        <w:rPr>
          <w:rFonts w:asciiTheme="majorHAnsi" w:eastAsia="Times New Roman" w:hAnsiTheme="majorHAnsi" w:cstheme="majorHAnsi"/>
          <w:bCs w:val="0"/>
          <w:kern w:val="0"/>
          <w:sz w:val="24"/>
          <w:szCs w:val="24"/>
          <w:lang w:eastAsia="en-US"/>
        </w:rPr>
        <w:t>Opis przedmiotu zamówienia.</w:t>
      </w:r>
      <w:bookmarkEnd w:id="4"/>
    </w:p>
    <w:p w14:paraId="76FF02F6" w14:textId="2DA4207D" w:rsidR="0052751C" w:rsidRPr="004A6520" w:rsidRDefault="004D6370" w:rsidP="004A6520">
      <w:pPr>
        <w:pStyle w:val="Akapitzlist"/>
        <w:numPr>
          <w:ilvl w:val="0"/>
          <w:numId w:val="17"/>
        </w:numPr>
        <w:tabs>
          <w:tab w:val="left" w:pos="567"/>
        </w:tabs>
        <w:suppressAutoHyphens w:val="0"/>
        <w:spacing w:before="120" w:line="276" w:lineRule="auto"/>
        <w:ind w:left="284" w:hanging="284"/>
        <w:jc w:val="both"/>
        <w:rPr>
          <w:rFonts w:asciiTheme="majorHAnsi" w:hAnsiTheme="majorHAnsi" w:cstheme="majorHAnsi"/>
          <w:bCs/>
          <w:iCs/>
          <w:sz w:val="24"/>
          <w:szCs w:val="24"/>
          <w:lang w:val="pl-PL"/>
        </w:rPr>
      </w:pPr>
      <w:r w:rsidRPr="004A6520">
        <w:rPr>
          <w:rFonts w:asciiTheme="majorHAnsi" w:hAnsiTheme="majorHAnsi" w:cstheme="majorHAnsi"/>
          <w:bCs/>
          <w:iCs/>
          <w:sz w:val="24"/>
          <w:szCs w:val="24"/>
          <w:lang w:val="pl-PL"/>
        </w:rPr>
        <w:t xml:space="preserve">Przedmiotem zamówienia jest </w:t>
      </w:r>
      <w:r w:rsidR="0052751C" w:rsidRPr="004A6520">
        <w:rPr>
          <w:rFonts w:asciiTheme="majorHAnsi" w:hAnsiTheme="majorHAnsi" w:cstheme="majorHAnsi"/>
          <w:bCs/>
          <w:iCs/>
          <w:sz w:val="24"/>
          <w:szCs w:val="24"/>
          <w:lang w:val="pl-PL"/>
        </w:rPr>
        <w:t>„</w:t>
      </w:r>
      <w:r w:rsidR="0052751C" w:rsidRPr="004A6520">
        <w:rPr>
          <w:rFonts w:asciiTheme="majorHAnsi" w:hAnsiTheme="majorHAnsi" w:cstheme="majorHAnsi"/>
          <w:b/>
          <w:bCs/>
          <w:sz w:val="24"/>
          <w:szCs w:val="24"/>
        </w:rPr>
        <w:t xml:space="preserve">Prowadzenie terapii na terenie Gminy Klucze dla osób objętych wsparciem w ramach projektu </w:t>
      </w:r>
      <w:r w:rsidR="003320CA">
        <w:rPr>
          <w:rFonts w:asciiTheme="majorHAnsi" w:hAnsiTheme="majorHAnsi" w:cstheme="majorHAnsi"/>
          <w:b/>
          <w:bCs/>
          <w:sz w:val="24"/>
          <w:szCs w:val="24"/>
        </w:rPr>
        <w:t>“</w:t>
      </w:r>
      <w:r w:rsidR="0052751C" w:rsidRPr="004A6520">
        <w:rPr>
          <w:rFonts w:asciiTheme="majorHAnsi" w:hAnsiTheme="majorHAnsi" w:cstheme="majorHAnsi"/>
          <w:b/>
          <w:bCs/>
          <w:sz w:val="24"/>
          <w:szCs w:val="24"/>
        </w:rPr>
        <w:t>Bo liczy się człowiek</w:t>
      </w:r>
      <w:r w:rsidR="003320CA">
        <w:rPr>
          <w:rFonts w:asciiTheme="majorHAnsi" w:hAnsiTheme="majorHAnsi" w:cstheme="majorHAnsi"/>
          <w:b/>
          <w:bCs/>
          <w:sz w:val="24"/>
          <w:szCs w:val="24"/>
        </w:rPr>
        <w:t>”</w:t>
      </w:r>
      <w:r w:rsidR="0052751C" w:rsidRPr="004A6520">
        <w:rPr>
          <w:rFonts w:asciiTheme="majorHAnsi" w:hAnsiTheme="majorHAnsi" w:cstheme="majorHAnsi"/>
          <w:b/>
          <w:bCs/>
          <w:sz w:val="24"/>
          <w:szCs w:val="24"/>
          <w:bdr w:val="none" w:sz="0" w:space="0" w:color="auto" w:frame="1"/>
        </w:rPr>
        <w:t>, współfinansowanego ze środków Europejskiego Funduszu Społecznego Plus w ramach Programu Fundusze Europejskie dla Małopolski 2021-2027”.</w:t>
      </w:r>
    </w:p>
    <w:p w14:paraId="57F143A7" w14:textId="7A166BF3" w:rsidR="003D3354" w:rsidRPr="004A6520" w:rsidRDefault="003D3354" w:rsidP="004A6520">
      <w:pPr>
        <w:pStyle w:val="Akapitzlist"/>
        <w:numPr>
          <w:ilvl w:val="0"/>
          <w:numId w:val="17"/>
        </w:numPr>
        <w:tabs>
          <w:tab w:val="left" w:pos="567"/>
        </w:tabs>
        <w:suppressAutoHyphens w:val="0"/>
        <w:spacing w:before="120" w:line="276" w:lineRule="auto"/>
        <w:ind w:left="284" w:hanging="284"/>
        <w:jc w:val="both"/>
        <w:rPr>
          <w:rFonts w:asciiTheme="majorHAnsi" w:hAnsiTheme="majorHAnsi" w:cstheme="majorHAnsi"/>
          <w:iCs/>
          <w:sz w:val="24"/>
          <w:szCs w:val="24"/>
          <w:lang w:val="pl-PL"/>
        </w:rPr>
      </w:pPr>
      <w:r w:rsidRPr="004A6520">
        <w:rPr>
          <w:rFonts w:asciiTheme="majorHAnsi" w:hAnsiTheme="majorHAnsi" w:cstheme="majorHAnsi"/>
          <w:sz w:val="24"/>
          <w:szCs w:val="24"/>
          <w:bdr w:val="none" w:sz="0" w:space="0" w:color="auto" w:frame="1"/>
        </w:rPr>
        <w:t xml:space="preserve">Zamawiający dokonuje podziału </w:t>
      </w:r>
      <w:r w:rsidR="00AD423C" w:rsidRPr="004A6520">
        <w:rPr>
          <w:rFonts w:asciiTheme="majorHAnsi" w:hAnsiTheme="majorHAnsi" w:cstheme="majorHAnsi"/>
          <w:sz w:val="24"/>
          <w:szCs w:val="24"/>
          <w:bdr w:val="none" w:sz="0" w:space="0" w:color="auto" w:frame="1"/>
        </w:rPr>
        <w:t xml:space="preserve">zamówienia na części. Tym samym Zamawiający dopuszcza możliwość składania ofert częściowych, o których mowa w art. 7 pkt 15 ustawy </w:t>
      </w:r>
      <w:proofErr w:type="spellStart"/>
      <w:r w:rsidR="00AD423C" w:rsidRPr="004A6520">
        <w:rPr>
          <w:rFonts w:asciiTheme="majorHAnsi" w:hAnsiTheme="majorHAnsi" w:cstheme="majorHAnsi"/>
          <w:sz w:val="24"/>
          <w:szCs w:val="24"/>
          <w:bdr w:val="none" w:sz="0" w:space="0" w:color="auto" w:frame="1"/>
        </w:rPr>
        <w:t>Pzp</w:t>
      </w:r>
      <w:proofErr w:type="spellEnd"/>
      <w:r w:rsidR="00AD423C" w:rsidRPr="004A6520">
        <w:rPr>
          <w:rFonts w:asciiTheme="majorHAnsi" w:hAnsiTheme="majorHAnsi" w:cstheme="majorHAnsi"/>
          <w:sz w:val="24"/>
          <w:szCs w:val="24"/>
          <w:bdr w:val="none" w:sz="0" w:space="0" w:color="auto" w:frame="1"/>
        </w:rPr>
        <w:t xml:space="preserve"> na jedną, kilka lub wszystkie części zamówienia opisane w rozdz. II pkt od </w:t>
      </w:r>
      <w:r w:rsidR="009803F6">
        <w:rPr>
          <w:rFonts w:asciiTheme="majorHAnsi" w:hAnsiTheme="majorHAnsi" w:cstheme="majorHAnsi"/>
          <w:sz w:val="24"/>
          <w:szCs w:val="24"/>
          <w:bdr w:val="none" w:sz="0" w:space="0" w:color="auto" w:frame="1"/>
        </w:rPr>
        <w:t>3</w:t>
      </w:r>
      <w:r w:rsidR="00AD423C" w:rsidRPr="004A6520">
        <w:rPr>
          <w:rFonts w:asciiTheme="majorHAnsi" w:hAnsiTheme="majorHAnsi" w:cstheme="majorHAnsi"/>
          <w:sz w:val="24"/>
          <w:szCs w:val="24"/>
          <w:bdr w:val="none" w:sz="0" w:space="0" w:color="auto" w:frame="1"/>
        </w:rPr>
        <w:t xml:space="preserve">.1 do </w:t>
      </w:r>
      <w:r w:rsidR="009803F6">
        <w:rPr>
          <w:rFonts w:asciiTheme="majorHAnsi" w:hAnsiTheme="majorHAnsi" w:cstheme="majorHAnsi"/>
          <w:sz w:val="24"/>
          <w:szCs w:val="24"/>
          <w:bdr w:val="none" w:sz="0" w:space="0" w:color="auto" w:frame="1"/>
        </w:rPr>
        <w:t>3.</w:t>
      </w:r>
      <w:r w:rsidR="000667A5">
        <w:rPr>
          <w:rFonts w:asciiTheme="majorHAnsi" w:hAnsiTheme="majorHAnsi" w:cstheme="majorHAnsi"/>
          <w:sz w:val="24"/>
          <w:szCs w:val="24"/>
          <w:bdr w:val="none" w:sz="0" w:space="0" w:color="auto" w:frame="1"/>
        </w:rPr>
        <w:t>4</w:t>
      </w:r>
      <w:r w:rsidR="00AD423C" w:rsidRPr="004A6520">
        <w:rPr>
          <w:rFonts w:asciiTheme="majorHAnsi" w:hAnsiTheme="majorHAnsi" w:cstheme="majorHAnsi"/>
          <w:sz w:val="24"/>
          <w:szCs w:val="24"/>
          <w:bdr w:val="none" w:sz="0" w:space="0" w:color="auto" w:frame="1"/>
        </w:rPr>
        <w:t xml:space="preserve"> SWZ.</w:t>
      </w:r>
    </w:p>
    <w:p w14:paraId="57930749" w14:textId="3625ECCB" w:rsidR="008E30A4" w:rsidRPr="004A6520" w:rsidRDefault="0052751C" w:rsidP="004A6520">
      <w:pPr>
        <w:pStyle w:val="Akapitzlist"/>
        <w:numPr>
          <w:ilvl w:val="0"/>
          <w:numId w:val="17"/>
        </w:numPr>
        <w:tabs>
          <w:tab w:val="left" w:pos="567"/>
        </w:tabs>
        <w:suppressAutoHyphens w:val="0"/>
        <w:spacing w:before="120" w:line="276" w:lineRule="auto"/>
        <w:ind w:left="284" w:hanging="284"/>
        <w:jc w:val="both"/>
        <w:rPr>
          <w:rFonts w:asciiTheme="majorHAnsi" w:hAnsiTheme="majorHAnsi" w:cstheme="majorHAnsi"/>
          <w:bCs/>
          <w:iCs/>
          <w:sz w:val="24"/>
          <w:szCs w:val="24"/>
          <w:lang w:val="pl-PL"/>
        </w:rPr>
      </w:pPr>
      <w:r w:rsidRPr="004A6520">
        <w:rPr>
          <w:rFonts w:asciiTheme="majorHAnsi" w:hAnsiTheme="majorHAnsi" w:cstheme="majorHAnsi"/>
          <w:bCs/>
          <w:iCs/>
          <w:sz w:val="24"/>
          <w:szCs w:val="24"/>
          <w:u w:val="single"/>
        </w:rPr>
        <w:t>Całość zamówienia</w:t>
      </w:r>
      <w:r w:rsidR="008E30A4" w:rsidRPr="004A6520">
        <w:rPr>
          <w:rFonts w:asciiTheme="majorHAnsi" w:hAnsiTheme="majorHAnsi" w:cstheme="majorHAnsi"/>
          <w:bCs/>
          <w:iCs/>
          <w:sz w:val="24"/>
          <w:szCs w:val="24"/>
          <w:u w:val="single"/>
        </w:rPr>
        <w:t xml:space="preserve"> podzielon</w:t>
      </w:r>
      <w:r w:rsidRPr="004A6520">
        <w:rPr>
          <w:rFonts w:asciiTheme="majorHAnsi" w:hAnsiTheme="majorHAnsi" w:cstheme="majorHAnsi"/>
          <w:bCs/>
          <w:iCs/>
          <w:sz w:val="24"/>
          <w:szCs w:val="24"/>
          <w:u w:val="single"/>
        </w:rPr>
        <w:t>o</w:t>
      </w:r>
      <w:r w:rsidR="008E30A4" w:rsidRPr="004A6520">
        <w:rPr>
          <w:rFonts w:asciiTheme="majorHAnsi" w:hAnsiTheme="majorHAnsi" w:cstheme="majorHAnsi"/>
          <w:bCs/>
          <w:iCs/>
          <w:sz w:val="24"/>
          <w:szCs w:val="24"/>
          <w:u w:val="single"/>
        </w:rPr>
        <w:t xml:space="preserve"> na </w:t>
      </w:r>
      <w:r w:rsidR="000667A5">
        <w:rPr>
          <w:rFonts w:asciiTheme="majorHAnsi" w:hAnsiTheme="majorHAnsi" w:cstheme="majorHAnsi"/>
          <w:bCs/>
          <w:iCs/>
          <w:sz w:val="24"/>
          <w:szCs w:val="24"/>
          <w:u w:val="single"/>
        </w:rPr>
        <w:t>4</w:t>
      </w:r>
      <w:r w:rsidR="008E30A4" w:rsidRPr="004A6520">
        <w:rPr>
          <w:rFonts w:asciiTheme="majorHAnsi" w:hAnsiTheme="majorHAnsi" w:cstheme="majorHAnsi"/>
          <w:bCs/>
          <w:iCs/>
          <w:sz w:val="24"/>
          <w:szCs w:val="24"/>
          <w:u w:val="single"/>
        </w:rPr>
        <w:t xml:space="preserve"> części:</w:t>
      </w:r>
    </w:p>
    <w:p w14:paraId="5302C9F0" w14:textId="77777777" w:rsidR="00411BBB" w:rsidRPr="004A6520" w:rsidRDefault="00411BBB" w:rsidP="004A6520">
      <w:pPr>
        <w:pStyle w:val="Default"/>
        <w:tabs>
          <w:tab w:val="left" w:pos="567"/>
        </w:tabs>
        <w:spacing w:line="276" w:lineRule="auto"/>
        <w:ind w:left="284" w:hanging="284"/>
        <w:jc w:val="both"/>
        <w:rPr>
          <w:rFonts w:asciiTheme="majorHAnsi" w:eastAsia="Times New Roman" w:hAnsiTheme="majorHAnsi" w:cstheme="majorHAnsi"/>
          <w:color w:val="auto"/>
          <w:lang w:eastAsia="ar-SA"/>
        </w:rPr>
      </w:pPr>
    </w:p>
    <w:p w14:paraId="0719D446" w14:textId="3C9DE888" w:rsidR="008E30A4" w:rsidRPr="004A6520" w:rsidRDefault="00924603" w:rsidP="00035F0F">
      <w:pPr>
        <w:pStyle w:val="Default"/>
        <w:numPr>
          <w:ilvl w:val="1"/>
          <w:numId w:val="17"/>
        </w:numPr>
        <w:tabs>
          <w:tab w:val="left" w:pos="567"/>
        </w:tabs>
        <w:spacing w:line="276" w:lineRule="auto"/>
        <w:jc w:val="both"/>
        <w:rPr>
          <w:rFonts w:asciiTheme="majorHAnsi" w:eastAsia="Times New Roman" w:hAnsiTheme="majorHAnsi" w:cstheme="majorHAnsi"/>
          <w:b/>
          <w:bCs/>
          <w:color w:val="auto"/>
          <w:u w:val="single"/>
          <w:lang w:val="x-none" w:eastAsia="ar-SA"/>
        </w:rPr>
      </w:pPr>
      <w:r w:rsidRPr="004A6520">
        <w:rPr>
          <w:rFonts w:asciiTheme="majorHAnsi" w:eastAsia="Times New Roman" w:hAnsiTheme="majorHAnsi" w:cstheme="majorHAnsi"/>
          <w:b/>
          <w:bCs/>
          <w:color w:val="auto"/>
          <w:u w:val="single"/>
          <w:lang w:eastAsia="ar-SA"/>
        </w:rPr>
        <w:t xml:space="preserve"> </w:t>
      </w:r>
      <w:r w:rsidR="008E30A4" w:rsidRPr="004A6520">
        <w:rPr>
          <w:rFonts w:asciiTheme="majorHAnsi" w:eastAsia="Times New Roman" w:hAnsiTheme="majorHAnsi" w:cstheme="majorHAnsi"/>
          <w:b/>
          <w:bCs/>
          <w:color w:val="auto"/>
          <w:u w:val="single"/>
          <w:lang w:eastAsia="ar-SA"/>
        </w:rPr>
        <w:t>Część (Zadanie)</w:t>
      </w:r>
      <w:r w:rsidR="008E30A4" w:rsidRPr="004A6520">
        <w:rPr>
          <w:rFonts w:asciiTheme="majorHAnsi" w:eastAsia="Times New Roman" w:hAnsiTheme="majorHAnsi" w:cstheme="majorHAnsi"/>
          <w:b/>
          <w:bCs/>
          <w:color w:val="auto"/>
          <w:u w:val="single"/>
          <w:lang w:val="x-none" w:eastAsia="ar-SA"/>
        </w:rPr>
        <w:t xml:space="preserve"> 1:</w:t>
      </w:r>
    </w:p>
    <w:p w14:paraId="24D2E7C8" w14:textId="5EA4FFB0" w:rsidR="00745575" w:rsidRPr="00CB270B" w:rsidRDefault="00745575">
      <w:pPr>
        <w:pStyle w:val="Default"/>
        <w:numPr>
          <w:ilvl w:val="0"/>
          <w:numId w:val="49"/>
        </w:numPr>
        <w:tabs>
          <w:tab w:val="left" w:pos="567"/>
        </w:tabs>
        <w:spacing w:line="276" w:lineRule="auto"/>
        <w:ind w:left="284" w:hanging="284"/>
        <w:jc w:val="both"/>
        <w:rPr>
          <w:rFonts w:asciiTheme="majorHAnsi" w:eastAsia="Times New Roman" w:hAnsiTheme="majorHAnsi" w:cstheme="majorHAnsi"/>
          <w:color w:val="auto"/>
        </w:rPr>
      </w:pPr>
      <w:r w:rsidRPr="004A6520">
        <w:rPr>
          <w:rFonts w:asciiTheme="majorHAnsi" w:eastAsia="Times New Roman" w:hAnsiTheme="majorHAnsi" w:cstheme="majorHAnsi"/>
        </w:rPr>
        <w:t>Przedmiotem zamówienia jest świadczenie usługi w zakresie psychoterapii indywidualnej dla uczestników/uczestniczek (dalej: U</w:t>
      </w:r>
      <w:r w:rsidRPr="00CB270B">
        <w:rPr>
          <w:rFonts w:asciiTheme="majorHAnsi" w:eastAsia="Times New Roman" w:hAnsiTheme="majorHAnsi" w:cstheme="majorHAnsi"/>
          <w:color w:val="auto"/>
        </w:rPr>
        <w:t xml:space="preserve">P) projektu „Bo liczy się człowiek” na terenie Gminy Klucze. Usługa adresowana będzie maksymalnie do </w:t>
      </w:r>
      <w:r w:rsidR="00491D8E" w:rsidRPr="00CB270B">
        <w:rPr>
          <w:rFonts w:asciiTheme="majorHAnsi" w:eastAsia="Times New Roman" w:hAnsiTheme="majorHAnsi" w:cstheme="majorHAnsi"/>
          <w:color w:val="auto"/>
        </w:rPr>
        <w:t>1</w:t>
      </w:r>
      <w:r w:rsidR="00E52535" w:rsidRPr="00CB270B">
        <w:rPr>
          <w:rFonts w:asciiTheme="majorHAnsi" w:eastAsia="Times New Roman" w:hAnsiTheme="majorHAnsi" w:cstheme="majorHAnsi"/>
          <w:color w:val="auto"/>
        </w:rPr>
        <w:t>8</w:t>
      </w:r>
      <w:r w:rsidRPr="00CB270B">
        <w:rPr>
          <w:rFonts w:asciiTheme="majorHAnsi" w:eastAsia="Times New Roman" w:hAnsiTheme="majorHAnsi" w:cstheme="majorHAnsi"/>
          <w:color w:val="auto"/>
        </w:rPr>
        <w:t xml:space="preserve"> UP, którzy na podstawie sporządzonej przez 4 specjalistów indywidualnej diagnozy potrzeb i potencjałów wymagają objęcia tą formą wsparcia.</w:t>
      </w:r>
    </w:p>
    <w:p w14:paraId="006853C1" w14:textId="2B99F1AC" w:rsidR="00745575" w:rsidRPr="00CB270B" w:rsidRDefault="00745575">
      <w:pPr>
        <w:pStyle w:val="Default"/>
        <w:numPr>
          <w:ilvl w:val="0"/>
          <w:numId w:val="49"/>
        </w:numPr>
        <w:tabs>
          <w:tab w:val="left" w:pos="567"/>
        </w:tabs>
        <w:spacing w:line="276" w:lineRule="auto"/>
        <w:ind w:left="284" w:hanging="284"/>
        <w:jc w:val="both"/>
        <w:rPr>
          <w:rFonts w:asciiTheme="majorHAnsi" w:eastAsia="Times New Roman" w:hAnsiTheme="majorHAnsi" w:cstheme="majorHAnsi"/>
          <w:color w:val="auto"/>
        </w:rPr>
      </w:pPr>
      <w:r w:rsidRPr="00CB270B">
        <w:rPr>
          <w:rFonts w:asciiTheme="majorHAnsi" w:eastAsia="Times New Roman" w:hAnsiTheme="majorHAnsi" w:cstheme="majorHAnsi"/>
          <w:color w:val="auto"/>
        </w:rPr>
        <w:t xml:space="preserve">W ramach przedmiotu zamówienia planuje się realizację maksymalnie </w:t>
      </w:r>
      <w:r w:rsidR="00F37B56" w:rsidRPr="00CB270B">
        <w:rPr>
          <w:rFonts w:asciiTheme="majorHAnsi" w:eastAsia="Times New Roman" w:hAnsiTheme="majorHAnsi" w:cstheme="majorHAnsi"/>
          <w:color w:val="auto"/>
        </w:rPr>
        <w:t>257</w:t>
      </w:r>
      <w:r w:rsidRPr="00CB270B">
        <w:rPr>
          <w:rFonts w:asciiTheme="majorHAnsi" w:eastAsia="Times New Roman" w:hAnsiTheme="majorHAnsi" w:cstheme="majorHAnsi"/>
          <w:color w:val="auto"/>
        </w:rPr>
        <w:t xml:space="preserve"> godzin terapii. </w:t>
      </w:r>
    </w:p>
    <w:p w14:paraId="3D61D174" w14:textId="77777777" w:rsidR="00745575" w:rsidRPr="00CB270B" w:rsidRDefault="00745575" w:rsidP="004A6520">
      <w:pPr>
        <w:pStyle w:val="Default"/>
        <w:tabs>
          <w:tab w:val="left" w:pos="567"/>
        </w:tabs>
        <w:spacing w:line="276" w:lineRule="auto"/>
        <w:ind w:left="284" w:hanging="284"/>
        <w:jc w:val="both"/>
        <w:rPr>
          <w:rFonts w:asciiTheme="majorHAnsi" w:eastAsia="Times New Roman" w:hAnsiTheme="majorHAnsi" w:cstheme="majorHAnsi"/>
          <w:color w:val="auto"/>
        </w:rPr>
      </w:pPr>
      <w:r w:rsidRPr="00CB270B">
        <w:rPr>
          <w:rFonts w:asciiTheme="majorHAnsi" w:eastAsia="Times New Roman" w:hAnsiTheme="majorHAnsi" w:cstheme="majorHAnsi"/>
          <w:color w:val="auto"/>
        </w:rPr>
        <w:t>W tym:</w:t>
      </w:r>
    </w:p>
    <w:p w14:paraId="0744F5F0" w14:textId="2EE9DC92" w:rsidR="00491D8E" w:rsidRPr="00CB270B" w:rsidRDefault="00745575">
      <w:pPr>
        <w:pStyle w:val="Default"/>
        <w:numPr>
          <w:ilvl w:val="0"/>
          <w:numId w:val="47"/>
        </w:numPr>
        <w:tabs>
          <w:tab w:val="left" w:pos="284"/>
        </w:tabs>
        <w:spacing w:line="276" w:lineRule="auto"/>
        <w:ind w:hanging="436"/>
        <w:jc w:val="both"/>
        <w:rPr>
          <w:rFonts w:asciiTheme="majorHAnsi" w:eastAsia="Times New Roman" w:hAnsiTheme="majorHAnsi" w:cstheme="majorHAnsi"/>
          <w:color w:val="auto"/>
        </w:rPr>
      </w:pPr>
      <w:r w:rsidRPr="00CB270B">
        <w:rPr>
          <w:rFonts w:asciiTheme="majorHAnsi" w:eastAsia="Times New Roman" w:hAnsiTheme="majorHAnsi" w:cstheme="majorHAnsi"/>
          <w:color w:val="auto"/>
        </w:rPr>
        <w:t>10 godzin terapii dla</w:t>
      </w:r>
      <w:r w:rsidR="00EB691B" w:rsidRPr="00CB270B">
        <w:rPr>
          <w:rFonts w:asciiTheme="majorHAnsi" w:eastAsia="Times New Roman" w:hAnsiTheme="majorHAnsi" w:cstheme="majorHAnsi"/>
          <w:color w:val="auto"/>
        </w:rPr>
        <w:t xml:space="preserve"> </w:t>
      </w:r>
      <w:r w:rsidRPr="00CB270B">
        <w:rPr>
          <w:rFonts w:asciiTheme="majorHAnsi" w:eastAsia="Times New Roman" w:hAnsiTheme="majorHAnsi" w:cstheme="majorHAnsi"/>
          <w:color w:val="auto"/>
        </w:rPr>
        <w:t xml:space="preserve"> </w:t>
      </w:r>
      <w:r w:rsidR="00EB691B" w:rsidRPr="00CB270B">
        <w:rPr>
          <w:rFonts w:asciiTheme="majorHAnsi" w:eastAsia="Times New Roman" w:hAnsiTheme="majorHAnsi" w:cstheme="majorHAnsi"/>
          <w:color w:val="auto"/>
        </w:rPr>
        <w:t xml:space="preserve">każdego z </w:t>
      </w:r>
      <w:r w:rsidRPr="00CB270B">
        <w:rPr>
          <w:rFonts w:asciiTheme="majorHAnsi" w:eastAsia="Times New Roman" w:hAnsiTheme="majorHAnsi" w:cstheme="majorHAnsi"/>
          <w:color w:val="auto"/>
        </w:rPr>
        <w:t>11 UP</w:t>
      </w:r>
      <w:r w:rsidR="00EB691B" w:rsidRPr="00CB270B">
        <w:rPr>
          <w:rFonts w:asciiTheme="majorHAnsi" w:eastAsia="Times New Roman" w:hAnsiTheme="majorHAnsi" w:cstheme="majorHAnsi"/>
          <w:color w:val="auto"/>
        </w:rPr>
        <w:t xml:space="preserve">, </w:t>
      </w:r>
      <w:r w:rsidR="00651877" w:rsidRPr="00CB270B">
        <w:rPr>
          <w:rFonts w:asciiTheme="majorHAnsi" w:eastAsia="Times New Roman" w:hAnsiTheme="majorHAnsi" w:cstheme="majorHAnsi"/>
          <w:color w:val="auto"/>
        </w:rPr>
        <w:t>tj.</w:t>
      </w:r>
      <w:r w:rsidR="00EB691B" w:rsidRPr="00CB270B">
        <w:rPr>
          <w:rFonts w:asciiTheme="majorHAnsi" w:eastAsia="Times New Roman" w:hAnsiTheme="majorHAnsi" w:cstheme="majorHAnsi"/>
          <w:color w:val="auto"/>
        </w:rPr>
        <w:t xml:space="preserve"> łącznie 110 godzin</w:t>
      </w:r>
      <w:r w:rsidR="00651877" w:rsidRPr="00CB270B">
        <w:rPr>
          <w:rFonts w:asciiTheme="majorHAnsi" w:eastAsia="Times New Roman" w:hAnsiTheme="majorHAnsi" w:cstheme="majorHAnsi"/>
          <w:color w:val="auto"/>
        </w:rPr>
        <w:t>;</w:t>
      </w:r>
    </w:p>
    <w:p w14:paraId="4AC1FCF7" w14:textId="68F213EF" w:rsidR="00745575" w:rsidRPr="00CB270B" w:rsidRDefault="00745575">
      <w:pPr>
        <w:pStyle w:val="Default"/>
        <w:numPr>
          <w:ilvl w:val="0"/>
          <w:numId w:val="47"/>
        </w:numPr>
        <w:tabs>
          <w:tab w:val="left" w:pos="567"/>
        </w:tabs>
        <w:spacing w:line="276" w:lineRule="auto"/>
        <w:ind w:left="284" w:hanging="284"/>
        <w:jc w:val="both"/>
        <w:rPr>
          <w:rFonts w:asciiTheme="majorHAnsi" w:eastAsia="Times New Roman" w:hAnsiTheme="majorHAnsi" w:cstheme="majorHAnsi"/>
          <w:color w:val="auto"/>
        </w:rPr>
      </w:pPr>
      <w:r w:rsidRPr="00CB270B">
        <w:rPr>
          <w:rFonts w:asciiTheme="majorHAnsi" w:eastAsia="Times New Roman" w:hAnsiTheme="majorHAnsi" w:cstheme="majorHAnsi"/>
          <w:color w:val="auto"/>
        </w:rPr>
        <w:t>12 godzin terapii dla 1 UP</w:t>
      </w:r>
      <w:r w:rsidR="005D01C5" w:rsidRPr="00CB270B">
        <w:rPr>
          <w:rFonts w:asciiTheme="majorHAnsi" w:eastAsia="Times New Roman" w:hAnsiTheme="majorHAnsi" w:cstheme="majorHAnsi"/>
          <w:color w:val="auto"/>
        </w:rPr>
        <w:t>, tj. łącznie 12 godzin</w:t>
      </w:r>
      <w:r w:rsidR="00651877" w:rsidRPr="00CB270B">
        <w:rPr>
          <w:rFonts w:asciiTheme="majorHAnsi" w:eastAsia="Times New Roman" w:hAnsiTheme="majorHAnsi" w:cstheme="majorHAnsi"/>
          <w:color w:val="auto"/>
        </w:rPr>
        <w:t>;</w:t>
      </w:r>
    </w:p>
    <w:p w14:paraId="0F126946" w14:textId="5A206BC8" w:rsidR="00745575" w:rsidRPr="00CB270B" w:rsidRDefault="00745575">
      <w:pPr>
        <w:pStyle w:val="Default"/>
        <w:numPr>
          <w:ilvl w:val="0"/>
          <w:numId w:val="47"/>
        </w:numPr>
        <w:tabs>
          <w:tab w:val="left" w:pos="567"/>
        </w:tabs>
        <w:spacing w:line="276" w:lineRule="auto"/>
        <w:ind w:left="284" w:hanging="284"/>
        <w:jc w:val="both"/>
        <w:rPr>
          <w:rFonts w:asciiTheme="majorHAnsi" w:eastAsia="Times New Roman" w:hAnsiTheme="majorHAnsi" w:cstheme="majorHAnsi"/>
          <w:color w:val="auto"/>
        </w:rPr>
      </w:pPr>
      <w:r w:rsidRPr="00CB270B">
        <w:rPr>
          <w:rFonts w:asciiTheme="majorHAnsi" w:eastAsia="Times New Roman" w:hAnsiTheme="majorHAnsi" w:cstheme="majorHAnsi"/>
          <w:color w:val="auto"/>
        </w:rPr>
        <w:t>18 godzin terapii dla</w:t>
      </w:r>
      <w:r w:rsidR="00B76074" w:rsidRPr="00CB270B">
        <w:rPr>
          <w:rFonts w:asciiTheme="majorHAnsi" w:eastAsia="Times New Roman" w:hAnsiTheme="majorHAnsi" w:cstheme="majorHAnsi"/>
          <w:color w:val="auto"/>
        </w:rPr>
        <w:t xml:space="preserve"> każdego z</w:t>
      </w:r>
      <w:r w:rsidRPr="00CB270B">
        <w:rPr>
          <w:rFonts w:asciiTheme="majorHAnsi" w:eastAsia="Times New Roman" w:hAnsiTheme="majorHAnsi" w:cstheme="majorHAnsi"/>
          <w:color w:val="auto"/>
        </w:rPr>
        <w:t xml:space="preserve"> 2 UP</w:t>
      </w:r>
      <w:r w:rsidR="00651877" w:rsidRPr="00CB270B">
        <w:rPr>
          <w:rFonts w:asciiTheme="majorHAnsi" w:eastAsia="Times New Roman" w:hAnsiTheme="majorHAnsi" w:cstheme="majorHAnsi"/>
          <w:color w:val="auto"/>
        </w:rPr>
        <w:t>, tj. łącznie 36 godzin;</w:t>
      </w:r>
    </w:p>
    <w:p w14:paraId="505D583A" w14:textId="37F4F864" w:rsidR="00745575" w:rsidRPr="00CB270B" w:rsidRDefault="00745575">
      <w:pPr>
        <w:pStyle w:val="Default"/>
        <w:numPr>
          <w:ilvl w:val="0"/>
          <w:numId w:val="47"/>
        </w:numPr>
        <w:tabs>
          <w:tab w:val="left" w:pos="567"/>
        </w:tabs>
        <w:spacing w:line="276" w:lineRule="auto"/>
        <w:ind w:left="284" w:hanging="284"/>
        <w:jc w:val="both"/>
        <w:rPr>
          <w:rFonts w:asciiTheme="majorHAnsi" w:eastAsia="Times New Roman" w:hAnsiTheme="majorHAnsi" w:cstheme="majorHAnsi"/>
          <w:color w:val="auto"/>
        </w:rPr>
      </w:pPr>
      <w:r w:rsidRPr="00CB270B">
        <w:rPr>
          <w:rFonts w:asciiTheme="majorHAnsi" w:eastAsia="Times New Roman" w:hAnsiTheme="majorHAnsi" w:cstheme="majorHAnsi"/>
          <w:color w:val="auto"/>
        </w:rPr>
        <w:t xml:space="preserve">24 godziny terapii dla </w:t>
      </w:r>
      <w:r w:rsidR="00B76074" w:rsidRPr="00CB270B">
        <w:rPr>
          <w:rFonts w:asciiTheme="majorHAnsi" w:eastAsia="Times New Roman" w:hAnsiTheme="majorHAnsi" w:cstheme="majorHAnsi"/>
          <w:color w:val="auto"/>
        </w:rPr>
        <w:t xml:space="preserve">każdego z </w:t>
      </w:r>
      <w:r w:rsidR="00491D8E" w:rsidRPr="00CB270B">
        <w:rPr>
          <w:rFonts w:asciiTheme="majorHAnsi" w:eastAsia="Times New Roman" w:hAnsiTheme="majorHAnsi" w:cstheme="majorHAnsi"/>
          <w:color w:val="auto"/>
        </w:rPr>
        <w:t>3</w:t>
      </w:r>
      <w:r w:rsidRPr="00CB270B">
        <w:rPr>
          <w:rFonts w:asciiTheme="majorHAnsi" w:eastAsia="Times New Roman" w:hAnsiTheme="majorHAnsi" w:cstheme="majorHAnsi"/>
          <w:color w:val="auto"/>
        </w:rPr>
        <w:t xml:space="preserve"> UP</w:t>
      </w:r>
      <w:r w:rsidR="00651877" w:rsidRPr="00CB270B">
        <w:rPr>
          <w:rFonts w:asciiTheme="majorHAnsi" w:eastAsia="Times New Roman" w:hAnsiTheme="majorHAnsi" w:cstheme="majorHAnsi"/>
          <w:color w:val="auto"/>
        </w:rPr>
        <w:t xml:space="preserve">, tj. łącznie </w:t>
      </w:r>
      <w:r w:rsidR="00491D8E" w:rsidRPr="00CB270B">
        <w:rPr>
          <w:rFonts w:asciiTheme="majorHAnsi" w:eastAsia="Times New Roman" w:hAnsiTheme="majorHAnsi" w:cstheme="majorHAnsi"/>
          <w:color w:val="auto"/>
        </w:rPr>
        <w:t>72</w:t>
      </w:r>
      <w:r w:rsidR="00651877" w:rsidRPr="00CB270B">
        <w:rPr>
          <w:rFonts w:asciiTheme="majorHAnsi" w:eastAsia="Times New Roman" w:hAnsiTheme="majorHAnsi" w:cstheme="majorHAnsi"/>
          <w:color w:val="auto"/>
        </w:rPr>
        <w:t xml:space="preserve"> godziny;</w:t>
      </w:r>
    </w:p>
    <w:p w14:paraId="280E92F2" w14:textId="26B1F125" w:rsidR="00745575" w:rsidRPr="00CB270B" w:rsidRDefault="00745575">
      <w:pPr>
        <w:pStyle w:val="Default"/>
        <w:numPr>
          <w:ilvl w:val="0"/>
          <w:numId w:val="47"/>
        </w:numPr>
        <w:tabs>
          <w:tab w:val="left" w:pos="567"/>
        </w:tabs>
        <w:spacing w:line="276" w:lineRule="auto"/>
        <w:ind w:left="284" w:hanging="284"/>
        <w:jc w:val="both"/>
        <w:rPr>
          <w:rFonts w:asciiTheme="majorHAnsi" w:eastAsia="Times New Roman" w:hAnsiTheme="majorHAnsi" w:cstheme="majorHAnsi"/>
          <w:color w:val="auto"/>
        </w:rPr>
      </w:pPr>
      <w:r w:rsidRPr="00CB270B">
        <w:rPr>
          <w:rFonts w:asciiTheme="majorHAnsi" w:eastAsia="Times New Roman" w:hAnsiTheme="majorHAnsi" w:cstheme="majorHAnsi"/>
          <w:color w:val="auto"/>
        </w:rPr>
        <w:t>27 godzin terapii dla 1 UP</w:t>
      </w:r>
      <w:r w:rsidR="005D01C5" w:rsidRPr="00CB270B">
        <w:rPr>
          <w:rFonts w:asciiTheme="majorHAnsi" w:eastAsia="Times New Roman" w:hAnsiTheme="majorHAnsi" w:cstheme="majorHAnsi"/>
          <w:color w:val="auto"/>
        </w:rPr>
        <w:t>, tj. łącznie 27 godzin.</w:t>
      </w:r>
    </w:p>
    <w:p w14:paraId="52281AA4" w14:textId="707E6123" w:rsidR="00745575" w:rsidRPr="004A6520" w:rsidRDefault="00745575">
      <w:pPr>
        <w:pStyle w:val="Default"/>
        <w:numPr>
          <w:ilvl w:val="0"/>
          <w:numId w:val="49"/>
        </w:numPr>
        <w:tabs>
          <w:tab w:val="left" w:pos="567"/>
        </w:tabs>
        <w:spacing w:line="276" w:lineRule="auto"/>
        <w:ind w:left="284" w:hanging="284"/>
        <w:jc w:val="both"/>
        <w:rPr>
          <w:rFonts w:asciiTheme="majorHAnsi" w:eastAsia="Times New Roman" w:hAnsiTheme="majorHAnsi" w:cstheme="majorHAnsi"/>
        </w:rPr>
      </w:pPr>
      <w:r w:rsidRPr="004A6520">
        <w:rPr>
          <w:rFonts w:asciiTheme="majorHAnsi" w:eastAsia="Times New Roman" w:hAnsiTheme="majorHAnsi" w:cstheme="majorHAnsi"/>
        </w:rPr>
        <w:t>Świadczenie usługi odbywać się będzie od dnia podpisania umowy do 31.12.2025r.</w:t>
      </w:r>
    </w:p>
    <w:p w14:paraId="235EB6EE" w14:textId="77777777" w:rsidR="00745575" w:rsidRPr="004A6520" w:rsidRDefault="00745575">
      <w:pPr>
        <w:pStyle w:val="Default"/>
        <w:numPr>
          <w:ilvl w:val="0"/>
          <w:numId w:val="49"/>
        </w:numPr>
        <w:tabs>
          <w:tab w:val="left" w:pos="567"/>
        </w:tabs>
        <w:spacing w:line="276" w:lineRule="auto"/>
        <w:ind w:left="284" w:hanging="284"/>
        <w:jc w:val="both"/>
        <w:rPr>
          <w:rFonts w:asciiTheme="majorHAnsi" w:eastAsia="Times New Roman" w:hAnsiTheme="majorHAnsi" w:cstheme="majorHAnsi"/>
        </w:rPr>
      </w:pPr>
      <w:r w:rsidRPr="004A6520">
        <w:rPr>
          <w:rFonts w:asciiTheme="majorHAnsi" w:eastAsia="Times New Roman" w:hAnsiTheme="majorHAnsi" w:cstheme="majorHAnsi"/>
        </w:rPr>
        <w:t xml:space="preserve">Czynności stanowiące przedmiot zamówienia co do zasady będą wykonywane w miejscu zamieszkania UP lub w Centrum Usług Społecznych w Kluczach ul. Rabsztyńska 1. </w:t>
      </w:r>
    </w:p>
    <w:p w14:paraId="5C8D5ED7" w14:textId="2B4C7758" w:rsidR="00745575" w:rsidRPr="004A6520" w:rsidRDefault="00745575">
      <w:pPr>
        <w:pStyle w:val="Default"/>
        <w:numPr>
          <w:ilvl w:val="0"/>
          <w:numId w:val="49"/>
        </w:numPr>
        <w:tabs>
          <w:tab w:val="left" w:pos="567"/>
        </w:tabs>
        <w:spacing w:line="276" w:lineRule="auto"/>
        <w:ind w:left="284" w:hanging="284"/>
        <w:jc w:val="both"/>
        <w:rPr>
          <w:rFonts w:asciiTheme="majorHAnsi" w:eastAsia="Times New Roman" w:hAnsiTheme="majorHAnsi" w:cstheme="majorHAnsi"/>
        </w:rPr>
      </w:pPr>
      <w:r w:rsidRPr="004A6520">
        <w:rPr>
          <w:rFonts w:asciiTheme="majorHAnsi" w:eastAsia="Times New Roman" w:hAnsiTheme="majorHAnsi" w:cstheme="majorHAnsi"/>
        </w:rPr>
        <w:t>Czas trwania 1 spotkania powinien wynosić</w:t>
      </w:r>
      <w:r w:rsidR="004C0C44">
        <w:rPr>
          <w:rFonts w:asciiTheme="majorHAnsi" w:eastAsia="Times New Roman" w:hAnsiTheme="majorHAnsi" w:cstheme="majorHAnsi"/>
        </w:rPr>
        <w:t xml:space="preserve"> nie mniej niż</w:t>
      </w:r>
      <w:r w:rsidRPr="004A6520">
        <w:rPr>
          <w:rFonts w:asciiTheme="majorHAnsi" w:eastAsia="Times New Roman" w:hAnsiTheme="majorHAnsi" w:cstheme="majorHAnsi"/>
        </w:rPr>
        <w:t xml:space="preserve"> 60 minut. </w:t>
      </w:r>
    </w:p>
    <w:p w14:paraId="012D3247" w14:textId="2959292D" w:rsidR="00745575" w:rsidRPr="004A6520" w:rsidRDefault="00745575">
      <w:pPr>
        <w:pStyle w:val="Default"/>
        <w:numPr>
          <w:ilvl w:val="0"/>
          <w:numId w:val="49"/>
        </w:numPr>
        <w:tabs>
          <w:tab w:val="left" w:pos="567"/>
        </w:tabs>
        <w:spacing w:line="276" w:lineRule="auto"/>
        <w:ind w:left="284" w:hanging="284"/>
        <w:jc w:val="both"/>
        <w:rPr>
          <w:rFonts w:asciiTheme="majorHAnsi" w:eastAsia="Times New Roman" w:hAnsiTheme="majorHAnsi" w:cstheme="majorHAnsi"/>
        </w:rPr>
      </w:pPr>
      <w:r w:rsidRPr="004A6520">
        <w:rPr>
          <w:rFonts w:asciiTheme="majorHAnsi" w:eastAsia="Times New Roman" w:hAnsiTheme="majorHAnsi" w:cstheme="majorHAnsi"/>
        </w:rPr>
        <w:t>Do czasu świadczenia usługi nie wlicza się dojazdu do miejsca świadczenia usługi.</w:t>
      </w:r>
    </w:p>
    <w:p w14:paraId="5EECF6E2" w14:textId="77A9B2CF" w:rsidR="00745575" w:rsidRPr="004A6520" w:rsidRDefault="00745575">
      <w:pPr>
        <w:pStyle w:val="Default"/>
        <w:numPr>
          <w:ilvl w:val="0"/>
          <w:numId w:val="49"/>
        </w:numPr>
        <w:tabs>
          <w:tab w:val="left" w:pos="567"/>
        </w:tabs>
        <w:spacing w:line="276" w:lineRule="auto"/>
        <w:ind w:left="284" w:hanging="284"/>
        <w:jc w:val="both"/>
        <w:rPr>
          <w:rFonts w:asciiTheme="majorHAnsi" w:eastAsia="Times New Roman" w:hAnsiTheme="majorHAnsi" w:cstheme="majorHAnsi"/>
        </w:rPr>
      </w:pPr>
      <w:r w:rsidRPr="004A6520">
        <w:rPr>
          <w:rFonts w:asciiTheme="majorHAnsi" w:eastAsia="Times New Roman" w:hAnsiTheme="majorHAnsi" w:cstheme="majorHAnsi"/>
        </w:rPr>
        <w:t>Psychoterapia indywidualna powinna być prowadzona zgodnie ze standardami Polskiej Rady Psychoterapii (</w:t>
      </w:r>
      <w:hyperlink r:id="rId9" w:history="1">
        <w:r w:rsidRPr="004A6520">
          <w:rPr>
            <w:rStyle w:val="Hipercze"/>
            <w:rFonts w:asciiTheme="majorHAnsi" w:eastAsia="Times New Roman" w:hAnsiTheme="majorHAnsi" w:cstheme="majorHAnsi"/>
          </w:rPr>
          <w:t>https://prp.org.pl/zasady-etyczne/</w:t>
        </w:r>
      </w:hyperlink>
      <w:r w:rsidRPr="004A6520">
        <w:rPr>
          <w:rFonts w:asciiTheme="majorHAnsi" w:eastAsia="Times New Roman" w:hAnsiTheme="majorHAnsi" w:cstheme="majorHAnsi"/>
        </w:rPr>
        <w:t xml:space="preserve"> )</w:t>
      </w:r>
      <w:r w:rsidR="00651D04">
        <w:rPr>
          <w:rFonts w:asciiTheme="majorHAnsi" w:eastAsia="Times New Roman" w:hAnsiTheme="majorHAnsi" w:cstheme="majorHAnsi"/>
        </w:rPr>
        <w:t>.</w:t>
      </w:r>
    </w:p>
    <w:p w14:paraId="43C830B1" w14:textId="6A5A5F6C" w:rsidR="00745575" w:rsidRPr="003819B7" w:rsidRDefault="00745575">
      <w:pPr>
        <w:pStyle w:val="Default"/>
        <w:numPr>
          <w:ilvl w:val="0"/>
          <w:numId w:val="49"/>
        </w:numPr>
        <w:tabs>
          <w:tab w:val="left" w:pos="567"/>
        </w:tabs>
        <w:spacing w:line="276" w:lineRule="auto"/>
        <w:ind w:left="284" w:hanging="284"/>
        <w:jc w:val="both"/>
        <w:rPr>
          <w:rFonts w:asciiTheme="majorHAnsi" w:eastAsia="Times New Roman" w:hAnsiTheme="majorHAnsi" w:cstheme="majorHAnsi"/>
        </w:rPr>
      </w:pPr>
      <w:r w:rsidRPr="003819B7">
        <w:rPr>
          <w:rFonts w:asciiTheme="majorHAnsi" w:eastAsia="Times New Roman" w:hAnsiTheme="majorHAnsi" w:cstheme="majorHAnsi"/>
        </w:rPr>
        <w:t>O udzielenie zamówienia, mogą ubiegać się Wykonawcy posiadający wiedzę i umiejętności niezbędne do wykonania zamówienia i którzy spełnią następujące warunki:</w:t>
      </w:r>
    </w:p>
    <w:p w14:paraId="7200C20D" w14:textId="77777777" w:rsidR="00745575" w:rsidRPr="003819B7" w:rsidRDefault="00745575">
      <w:pPr>
        <w:pStyle w:val="Default"/>
        <w:numPr>
          <w:ilvl w:val="0"/>
          <w:numId w:val="48"/>
        </w:numPr>
        <w:tabs>
          <w:tab w:val="left" w:pos="567"/>
        </w:tabs>
        <w:spacing w:line="276" w:lineRule="auto"/>
        <w:ind w:left="284" w:hanging="284"/>
        <w:jc w:val="both"/>
        <w:rPr>
          <w:rFonts w:asciiTheme="majorHAnsi" w:eastAsia="Times New Roman" w:hAnsiTheme="majorHAnsi" w:cstheme="majorHAnsi"/>
        </w:rPr>
      </w:pPr>
      <w:r w:rsidRPr="003819B7">
        <w:rPr>
          <w:rFonts w:asciiTheme="majorHAnsi" w:eastAsia="Times New Roman" w:hAnsiTheme="majorHAnsi" w:cstheme="majorHAnsi"/>
        </w:rPr>
        <w:t>Wykształcenie wyższe magisterskie, kierunek psychologia;</w:t>
      </w:r>
    </w:p>
    <w:p w14:paraId="22215F11" w14:textId="77777777" w:rsidR="00745575" w:rsidRPr="003819B7" w:rsidRDefault="00745575">
      <w:pPr>
        <w:pStyle w:val="Default"/>
        <w:numPr>
          <w:ilvl w:val="0"/>
          <w:numId w:val="48"/>
        </w:numPr>
        <w:tabs>
          <w:tab w:val="left" w:pos="567"/>
        </w:tabs>
        <w:spacing w:line="276" w:lineRule="auto"/>
        <w:ind w:left="284" w:hanging="284"/>
        <w:jc w:val="both"/>
        <w:rPr>
          <w:rFonts w:asciiTheme="majorHAnsi" w:eastAsia="Times New Roman" w:hAnsiTheme="majorHAnsi" w:cstheme="majorHAnsi"/>
        </w:rPr>
      </w:pPr>
      <w:r w:rsidRPr="003819B7">
        <w:rPr>
          <w:rFonts w:asciiTheme="majorHAnsi" w:eastAsia="Times New Roman" w:hAnsiTheme="majorHAnsi" w:cstheme="majorHAnsi"/>
        </w:rPr>
        <w:lastRenderedPageBreak/>
        <w:t>Kwalifikację umożliwiającą prowadzenie terapii jako psychoterapeuta;</w:t>
      </w:r>
    </w:p>
    <w:p w14:paraId="047445EE" w14:textId="20114946" w:rsidR="00745575" w:rsidRPr="003819B7" w:rsidRDefault="00745575">
      <w:pPr>
        <w:pStyle w:val="Default"/>
        <w:numPr>
          <w:ilvl w:val="0"/>
          <w:numId w:val="48"/>
        </w:numPr>
        <w:tabs>
          <w:tab w:val="left" w:pos="567"/>
        </w:tabs>
        <w:spacing w:line="276" w:lineRule="auto"/>
        <w:ind w:left="284" w:hanging="284"/>
        <w:jc w:val="both"/>
        <w:rPr>
          <w:rFonts w:asciiTheme="majorHAnsi" w:eastAsia="Times New Roman" w:hAnsiTheme="majorHAnsi" w:cstheme="majorHAnsi"/>
        </w:rPr>
      </w:pPr>
      <w:r w:rsidRPr="003819B7">
        <w:rPr>
          <w:rFonts w:asciiTheme="majorHAnsi" w:eastAsia="Times New Roman" w:hAnsiTheme="majorHAnsi" w:cstheme="majorHAnsi"/>
        </w:rPr>
        <w:t>2-letnie doświadczenie w indywidualnej pracy psychoterapeutycznej</w:t>
      </w:r>
      <w:r w:rsidR="00035F0F" w:rsidRPr="003819B7">
        <w:rPr>
          <w:rFonts w:asciiTheme="majorHAnsi" w:eastAsia="Times New Roman" w:hAnsiTheme="majorHAnsi" w:cstheme="majorHAnsi"/>
        </w:rPr>
        <w:t>.</w:t>
      </w:r>
    </w:p>
    <w:p w14:paraId="413C6DA8" w14:textId="77777777" w:rsidR="0070229D" w:rsidRDefault="0070229D" w:rsidP="004A6520">
      <w:pPr>
        <w:pStyle w:val="Default"/>
        <w:tabs>
          <w:tab w:val="left" w:pos="567"/>
        </w:tabs>
        <w:spacing w:line="276" w:lineRule="auto"/>
        <w:ind w:left="284" w:hanging="284"/>
        <w:jc w:val="both"/>
        <w:rPr>
          <w:rFonts w:asciiTheme="majorHAnsi" w:eastAsia="Times New Roman" w:hAnsiTheme="majorHAnsi" w:cstheme="majorHAnsi"/>
          <w:color w:val="auto"/>
          <w:lang w:eastAsia="ar-SA"/>
        </w:rPr>
      </w:pPr>
    </w:p>
    <w:p w14:paraId="406483F7" w14:textId="133365EE" w:rsidR="00035F0F" w:rsidRPr="000667A5" w:rsidRDefault="00035F0F" w:rsidP="000667A5">
      <w:pPr>
        <w:pStyle w:val="Default"/>
        <w:numPr>
          <w:ilvl w:val="1"/>
          <w:numId w:val="17"/>
        </w:numPr>
        <w:tabs>
          <w:tab w:val="left" w:pos="567"/>
        </w:tabs>
        <w:spacing w:line="276" w:lineRule="auto"/>
        <w:jc w:val="both"/>
        <w:rPr>
          <w:rFonts w:asciiTheme="majorHAnsi" w:eastAsia="Times New Roman" w:hAnsiTheme="majorHAnsi" w:cstheme="majorHAnsi"/>
          <w:b/>
          <w:bCs/>
          <w:color w:val="auto"/>
          <w:u w:val="single"/>
          <w:lang w:val="x-none" w:eastAsia="ar-SA"/>
        </w:rPr>
      </w:pPr>
      <w:r>
        <w:rPr>
          <w:rFonts w:asciiTheme="majorHAnsi" w:eastAsia="Times New Roman" w:hAnsiTheme="majorHAnsi" w:cstheme="majorHAnsi"/>
          <w:b/>
          <w:bCs/>
          <w:color w:val="auto"/>
          <w:u w:val="single"/>
          <w:lang w:eastAsia="ar-SA"/>
        </w:rPr>
        <w:t xml:space="preserve"> </w:t>
      </w:r>
      <w:r w:rsidRPr="004A6520">
        <w:rPr>
          <w:rFonts w:asciiTheme="majorHAnsi" w:eastAsia="Times New Roman" w:hAnsiTheme="majorHAnsi" w:cstheme="majorHAnsi"/>
          <w:b/>
          <w:bCs/>
          <w:color w:val="auto"/>
          <w:u w:val="single"/>
          <w:lang w:eastAsia="ar-SA"/>
        </w:rPr>
        <w:t xml:space="preserve"> Część (Zadanie)</w:t>
      </w:r>
      <w:r w:rsidRPr="004A6520">
        <w:rPr>
          <w:rFonts w:asciiTheme="majorHAnsi" w:eastAsia="Times New Roman" w:hAnsiTheme="majorHAnsi" w:cstheme="majorHAnsi"/>
          <w:b/>
          <w:bCs/>
          <w:color w:val="auto"/>
          <w:u w:val="single"/>
          <w:lang w:val="x-none" w:eastAsia="ar-SA"/>
        </w:rPr>
        <w:t xml:space="preserve"> </w:t>
      </w:r>
      <w:r>
        <w:rPr>
          <w:rFonts w:asciiTheme="majorHAnsi" w:eastAsia="Times New Roman" w:hAnsiTheme="majorHAnsi" w:cstheme="majorHAnsi"/>
          <w:b/>
          <w:bCs/>
          <w:color w:val="auto"/>
          <w:u w:val="single"/>
          <w:lang w:val="x-none" w:eastAsia="ar-SA"/>
        </w:rPr>
        <w:t>2</w:t>
      </w:r>
      <w:r w:rsidRPr="004A6520">
        <w:rPr>
          <w:rFonts w:asciiTheme="majorHAnsi" w:eastAsia="Times New Roman" w:hAnsiTheme="majorHAnsi" w:cstheme="majorHAnsi"/>
          <w:b/>
          <w:bCs/>
          <w:color w:val="auto"/>
          <w:u w:val="single"/>
          <w:lang w:val="x-none" w:eastAsia="ar-SA"/>
        </w:rPr>
        <w:t>:</w:t>
      </w:r>
    </w:p>
    <w:p w14:paraId="6B277CE2" w14:textId="5DA2EBEC" w:rsidR="00035F0F" w:rsidRPr="00CB270B" w:rsidRDefault="00035F0F">
      <w:pPr>
        <w:pStyle w:val="Default"/>
        <w:numPr>
          <w:ilvl w:val="0"/>
          <w:numId w:val="60"/>
        </w:numPr>
        <w:tabs>
          <w:tab w:val="left" w:pos="567"/>
        </w:tabs>
        <w:spacing w:line="276" w:lineRule="auto"/>
        <w:ind w:left="284" w:hanging="284"/>
        <w:jc w:val="both"/>
        <w:rPr>
          <w:rFonts w:asciiTheme="majorHAnsi" w:eastAsia="Times New Roman" w:hAnsiTheme="majorHAnsi" w:cstheme="majorHAnsi"/>
          <w:color w:val="auto"/>
        </w:rPr>
      </w:pPr>
      <w:r w:rsidRPr="004A6520">
        <w:rPr>
          <w:rFonts w:asciiTheme="majorHAnsi" w:eastAsia="Times New Roman" w:hAnsiTheme="majorHAnsi" w:cstheme="majorHAnsi"/>
        </w:rPr>
        <w:t>Przedmiotem zamówienia jest ś</w:t>
      </w:r>
      <w:bookmarkStart w:id="5" w:name="_Hlk198103656"/>
      <w:r w:rsidRPr="004A6520">
        <w:rPr>
          <w:rFonts w:asciiTheme="majorHAnsi" w:eastAsia="Times New Roman" w:hAnsiTheme="majorHAnsi" w:cstheme="majorHAnsi"/>
        </w:rPr>
        <w:t xml:space="preserve">wiadczenie usługi w zakresie psychoterapii indywidualnej dla uczestników/uczestniczek (dalej: UP) projektu „Bo liczy się człowiek” na terenie Gminy Klucze. Usługa adresowana będzie maksymalnie do </w:t>
      </w:r>
      <w:r w:rsidR="00491D8E" w:rsidRPr="00CB270B">
        <w:rPr>
          <w:rFonts w:asciiTheme="majorHAnsi" w:eastAsia="Times New Roman" w:hAnsiTheme="majorHAnsi" w:cstheme="majorHAnsi"/>
          <w:color w:val="auto"/>
        </w:rPr>
        <w:t>1</w:t>
      </w:r>
      <w:r w:rsidRPr="00CB270B">
        <w:rPr>
          <w:rFonts w:asciiTheme="majorHAnsi" w:eastAsia="Times New Roman" w:hAnsiTheme="majorHAnsi" w:cstheme="majorHAnsi"/>
          <w:color w:val="auto"/>
        </w:rPr>
        <w:t>1 UP, którzy na podstawie sporządzonej przez 4 specjalistów indywidualnej diagnozy potrzeb i potencjałów wymagają objęcia tą formą wsparcia.</w:t>
      </w:r>
      <w:bookmarkEnd w:id="5"/>
    </w:p>
    <w:p w14:paraId="64EEE85B" w14:textId="181E0F24" w:rsidR="00035F0F" w:rsidRPr="00CB270B" w:rsidRDefault="00035F0F">
      <w:pPr>
        <w:pStyle w:val="Default"/>
        <w:numPr>
          <w:ilvl w:val="0"/>
          <w:numId w:val="60"/>
        </w:numPr>
        <w:tabs>
          <w:tab w:val="left" w:pos="567"/>
        </w:tabs>
        <w:spacing w:line="276" w:lineRule="auto"/>
        <w:ind w:left="284" w:hanging="284"/>
        <w:jc w:val="both"/>
        <w:rPr>
          <w:rFonts w:asciiTheme="majorHAnsi" w:eastAsia="Times New Roman" w:hAnsiTheme="majorHAnsi" w:cstheme="majorHAnsi"/>
          <w:color w:val="auto"/>
        </w:rPr>
      </w:pPr>
      <w:r w:rsidRPr="00CB270B">
        <w:rPr>
          <w:rFonts w:asciiTheme="majorHAnsi" w:eastAsia="Times New Roman" w:hAnsiTheme="majorHAnsi" w:cstheme="majorHAnsi"/>
          <w:color w:val="auto"/>
        </w:rPr>
        <w:t xml:space="preserve">W ramach przedmiotu zamówienia planuje się realizację maksymalnie </w:t>
      </w:r>
      <w:r w:rsidR="00F37B56" w:rsidRPr="00CB270B">
        <w:rPr>
          <w:rFonts w:asciiTheme="majorHAnsi" w:eastAsia="Times New Roman" w:hAnsiTheme="majorHAnsi" w:cstheme="majorHAnsi"/>
          <w:color w:val="auto"/>
        </w:rPr>
        <w:t>264</w:t>
      </w:r>
      <w:r w:rsidRPr="00CB270B">
        <w:rPr>
          <w:rFonts w:asciiTheme="majorHAnsi" w:eastAsia="Times New Roman" w:hAnsiTheme="majorHAnsi" w:cstheme="majorHAnsi"/>
          <w:color w:val="auto"/>
        </w:rPr>
        <w:t xml:space="preserve"> godzin terapii. </w:t>
      </w:r>
    </w:p>
    <w:p w14:paraId="3C54C772" w14:textId="77777777" w:rsidR="00035F0F" w:rsidRPr="00CB270B" w:rsidRDefault="00035F0F" w:rsidP="00035F0F">
      <w:pPr>
        <w:pStyle w:val="Default"/>
        <w:tabs>
          <w:tab w:val="left" w:pos="567"/>
        </w:tabs>
        <w:spacing w:line="276" w:lineRule="auto"/>
        <w:ind w:left="284" w:hanging="284"/>
        <w:jc w:val="both"/>
        <w:rPr>
          <w:rFonts w:asciiTheme="majorHAnsi" w:eastAsia="Times New Roman" w:hAnsiTheme="majorHAnsi" w:cstheme="majorHAnsi"/>
          <w:color w:val="auto"/>
        </w:rPr>
      </w:pPr>
      <w:r w:rsidRPr="00CB270B">
        <w:rPr>
          <w:rFonts w:asciiTheme="majorHAnsi" w:eastAsia="Times New Roman" w:hAnsiTheme="majorHAnsi" w:cstheme="majorHAnsi"/>
          <w:color w:val="auto"/>
        </w:rPr>
        <w:t>W tym:</w:t>
      </w:r>
    </w:p>
    <w:p w14:paraId="36BC45A9" w14:textId="1385DFB3" w:rsidR="00035F0F" w:rsidRPr="00CB270B" w:rsidRDefault="00035F0F">
      <w:pPr>
        <w:pStyle w:val="Default"/>
        <w:numPr>
          <w:ilvl w:val="0"/>
          <w:numId w:val="47"/>
        </w:numPr>
        <w:tabs>
          <w:tab w:val="left" w:pos="567"/>
        </w:tabs>
        <w:spacing w:line="276" w:lineRule="auto"/>
        <w:ind w:left="284" w:hanging="284"/>
        <w:jc w:val="both"/>
        <w:rPr>
          <w:rFonts w:asciiTheme="majorHAnsi" w:eastAsia="Times New Roman" w:hAnsiTheme="majorHAnsi" w:cstheme="majorHAnsi"/>
          <w:color w:val="auto"/>
        </w:rPr>
      </w:pPr>
      <w:r w:rsidRPr="00CB270B">
        <w:rPr>
          <w:rFonts w:asciiTheme="majorHAnsi" w:eastAsia="Times New Roman" w:hAnsiTheme="majorHAnsi" w:cstheme="majorHAnsi"/>
          <w:color w:val="auto"/>
        </w:rPr>
        <w:t xml:space="preserve">24 godziny terapii dla każdego z </w:t>
      </w:r>
      <w:r w:rsidR="00491D8E" w:rsidRPr="00CB270B">
        <w:rPr>
          <w:rFonts w:asciiTheme="majorHAnsi" w:eastAsia="Times New Roman" w:hAnsiTheme="majorHAnsi" w:cstheme="majorHAnsi"/>
          <w:color w:val="auto"/>
        </w:rPr>
        <w:t>11</w:t>
      </w:r>
      <w:r w:rsidRPr="00CB270B">
        <w:rPr>
          <w:rFonts w:asciiTheme="majorHAnsi" w:eastAsia="Times New Roman" w:hAnsiTheme="majorHAnsi" w:cstheme="majorHAnsi"/>
          <w:color w:val="auto"/>
        </w:rPr>
        <w:t xml:space="preserve"> UP, tj. łącznie </w:t>
      </w:r>
      <w:r w:rsidR="00491D8E" w:rsidRPr="00CB270B">
        <w:rPr>
          <w:rFonts w:asciiTheme="majorHAnsi" w:eastAsia="Times New Roman" w:hAnsiTheme="majorHAnsi" w:cstheme="majorHAnsi"/>
          <w:color w:val="auto"/>
        </w:rPr>
        <w:t>264</w:t>
      </w:r>
      <w:r w:rsidRPr="00CB270B">
        <w:rPr>
          <w:rFonts w:asciiTheme="majorHAnsi" w:eastAsia="Times New Roman" w:hAnsiTheme="majorHAnsi" w:cstheme="majorHAnsi"/>
          <w:color w:val="auto"/>
        </w:rPr>
        <w:t xml:space="preserve"> godziny;</w:t>
      </w:r>
    </w:p>
    <w:p w14:paraId="6FC92E32" w14:textId="77777777" w:rsidR="00035F0F" w:rsidRPr="004A6520" w:rsidRDefault="00035F0F">
      <w:pPr>
        <w:pStyle w:val="Default"/>
        <w:numPr>
          <w:ilvl w:val="0"/>
          <w:numId w:val="60"/>
        </w:numPr>
        <w:tabs>
          <w:tab w:val="left" w:pos="567"/>
        </w:tabs>
        <w:spacing w:line="276" w:lineRule="auto"/>
        <w:ind w:left="284" w:hanging="284"/>
        <w:jc w:val="both"/>
        <w:rPr>
          <w:rFonts w:asciiTheme="majorHAnsi" w:eastAsia="Times New Roman" w:hAnsiTheme="majorHAnsi" w:cstheme="majorHAnsi"/>
        </w:rPr>
      </w:pPr>
      <w:r w:rsidRPr="004A6520">
        <w:rPr>
          <w:rFonts w:asciiTheme="majorHAnsi" w:eastAsia="Times New Roman" w:hAnsiTheme="majorHAnsi" w:cstheme="majorHAnsi"/>
        </w:rPr>
        <w:t>Świadczenie usługi odbywać się będzie od dnia podpisania umowy do 31.12.2025r.</w:t>
      </w:r>
    </w:p>
    <w:p w14:paraId="13FE3126" w14:textId="77777777" w:rsidR="00035F0F" w:rsidRPr="004A6520" w:rsidRDefault="00035F0F">
      <w:pPr>
        <w:pStyle w:val="Default"/>
        <w:numPr>
          <w:ilvl w:val="0"/>
          <w:numId w:val="60"/>
        </w:numPr>
        <w:tabs>
          <w:tab w:val="left" w:pos="567"/>
        </w:tabs>
        <w:spacing w:line="276" w:lineRule="auto"/>
        <w:ind w:left="284" w:hanging="284"/>
        <w:jc w:val="both"/>
        <w:rPr>
          <w:rFonts w:asciiTheme="majorHAnsi" w:eastAsia="Times New Roman" w:hAnsiTheme="majorHAnsi" w:cstheme="majorHAnsi"/>
        </w:rPr>
      </w:pPr>
      <w:r w:rsidRPr="004A6520">
        <w:rPr>
          <w:rFonts w:asciiTheme="majorHAnsi" w:eastAsia="Times New Roman" w:hAnsiTheme="majorHAnsi" w:cstheme="majorHAnsi"/>
        </w:rPr>
        <w:t xml:space="preserve">Czynności stanowiące przedmiot zamówienia co do zasady będą wykonywane w miejscu zamieszkania UP lub w Centrum Usług Społecznych w Kluczach ul. Rabsztyńska 1. </w:t>
      </w:r>
    </w:p>
    <w:p w14:paraId="19B03162" w14:textId="77777777" w:rsidR="00035F0F" w:rsidRPr="004A6520" w:rsidRDefault="00035F0F">
      <w:pPr>
        <w:pStyle w:val="Default"/>
        <w:numPr>
          <w:ilvl w:val="0"/>
          <w:numId w:val="60"/>
        </w:numPr>
        <w:tabs>
          <w:tab w:val="left" w:pos="567"/>
        </w:tabs>
        <w:spacing w:line="276" w:lineRule="auto"/>
        <w:ind w:left="284" w:hanging="284"/>
        <w:jc w:val="both"/>
        <w:rPr>
          <w:rFonts w:asciiTheme="majorHAnsi" w:eastAsia="Times New Roman" w:hAnsiTheme="majorHAnsi" w:cstheme="majorHAnsi"/>
        </w:rPr>
      </w:pPr>
      <w:r w:rsidRPr="004A6520">
        <w:rPr>
          <w:rFonts w:asciiTheme="majorHAnsi" w:eastAsia="Times New Roman" w:hAnsiTheme="majorHAnsi" w:cstheme="majorHAnsi"/>
        </w:rPr>
        <w:t>Czas trwania 1 spotkania powinien wynosić</w:t>
      </w:r>
      <w:r>
        <w:rPr>
          <w:rFonts w:asciiTheme="majorHAnsi" w:eastAsia="Times New Roman" w:hAnsiTheme="majorHAnsi" w:cstheme="majorHAnsi"/>
        </w:rPr>
        <w:t xml:space="preserve"> nie mniej niż</w:t>
      </w:r>
      <w:r w:rsidRPr="004A6520">
        <w:rPr>
          <w:rFonts w:asciiTheme="majorHAnsi" w:eastAsia="Times New Roman" w:hAnsiTheme="majorHAnsi" w:cstheme="majorHAnsi"/>
        </w:rPr>
        <w:t xml:space="preserve"> 60 minut. </w:t>
      </w:r>
    </w:p>
    <w:p w14:paraId="17634762" w14:textId="77777777" w:rsidR="00035F0F" w:rsidRPr="004A6520" w:rsidRDefault="00035F0F">
      <w:pPr>
        <w:pStyle w:val="Default"/>
        <w:numPr>
          <w:ilvl w:val="0"/>
          <w:numId w:val="60"/>
        </w:numPr>
        <w:tabs>
          <w:tab w:val="left" w:pos="567"/>
        </w:tabs>
        <w:spacing w:line="276" w:lineRule="auto"/>
        <w:ind w:left="284" w:hanging="284"/>
        <w:jc w:val="both"/>
        <w:rPr>
          <w:rFonts w:asciiTheme="majorHAnsi" w:eastAsia="Times New Roman" w:hAnsiTheme="majorHAnsi" w:cstheme="majorHAnsi"/>
        </w:rPr>
      </w:pPr>
      <w:r w:rsidRPr="004A6520">
        <w:rPr>
          <w:rFonts w:asciiTheme="majorHAnsi" w:eastAsia="Times New Roman" w:hAnsiTheme="majorHAnsi" w:cstheme="majorHAnsi"/>
        </w:rPr>
        <w:t>Do czasu świadczenia usługi nie wlicza się dojazdu do miejsca świadczenia usługi.</w:t>
      </w:r>
    </w:p>
    <w:p w14:paraId="56B638B7" w14:textId="77777777" w:rsidR="00035F0F" w:rsidRPr="004A6520" w:rsidRDefault="00035F0F">
      <w:pPr>
        <w:pStyle w:val="Default"/>
        <w:numPr>
          <w:ilvl w:val="0"/>
          <w:numId w:val="60"/>
        </w:numPr>
        <w:tabs>
          <w:tab w:val="left" w:pos="567"/>
        </w:tabs>
        <w:spacing w:line="276" w:lineRule="auto"/>
        <w:ind w:left="284" w:hanging="284"/>
        <w:jc w:val="both"/>
        <w:rPr>
          <w:rFonts w:asciiTheme="majorHAnsi" w:eastAsia="Times New Roman" w:hAnsiTheme="majorHAnsi" w:cstheme="majorHAnsi"/>
        </w:rPr>
      </w:pPr>
      <w:r w:rsidRPr="004A6520">
        <w:rPr>
          <w:rFonts w:asciiTheme="majorHAnsi" w:eastAsia="Times New Roman" w:hAnsiTheme="majorHAnsi" w:cstheme="majorHAnsi"/>
        </w:rPr>
        <w:t>Psychoterapia indywidualna powinna być prowadzona zgodnie ze standardami Polskiej Rady Psychoterapii (</w:t>
      </w:r>
      <w:hyperlink r:id="rId10" w:history="1">
        <w:r w:rsidRPr="004A6520">
          <w:rPr>
            <w:rStyle w:val="Hipercze"/>
            <w:rFonts w:asciiTheme="majorHAnsi" w:eastAsia="Times New Roman" w:hAnsiTheme="majorHAnsi" w:cstheme="majorHAnsi"/>
          </w:rPr>
          <w:t>https://prp.org.pl/zasady-etyczne/</w:t>
        </w:r>
      </w:hyperlink>
      <w:r w:rsidRPr="004A6520">
        <w:rPr>
          <w:rFonts w:asciiTheme="majorHAnsi" w:eastAsia="Times New Roman" w:hAnsiTheme="majorHAnsi" w:cstheme="majorHAnsi"/>
        </w:rPr>
        <w:t xml:space="preserve"> )</w:t>
      </w:r>
    </w:p>
    <w:p w14:paraId="27AAB493" w14:textId="77777777" w:rsidR="00035F0F" w:rsidRPr="004A6520" w:rsidRDefault="00035F0F">
      <w:pPr>
        <w:pStyle w:val="Default"/>
        <w:numPr>
          <w:ilvl w:val="0"/>
          <w:numId w:val="60"/>
        </w:numPr>
        <w:tabs>
          <w:tab w:val="left" w:pos="567"/>
        </w:tabs>
        <w:spacing w:line="276" w:lineRule="auto"/>
        <w:ind w:left="284" w:hanging="284"/>
        <w:jc w:val="both"/>
        <w:rPr>
          <w:rFonts w:asciiTheme="majorHAnsi" w:eastAsia="Times New Roman" w:hAnsiTheme="majorHAnsi" w:cstheme="majorHAnsi"/>
        </w:rPr>
      </w:pPr>
      <w:r w:rsidRPr="004A6520">
        <w:rPr>
          <w:rFonts w:asciiTheme="majorHAnsi" w:eastAsia="Times New Roman" w:hAnsiTheme="majorHAnsi" w:cstheme="majorHAnsi"/>
        </w:rPr>
        <w:t>O udzielenie zamówienia, mogą ubiegać się Wykonawcy posiadający wiedzę i umiejętności niezbędne do wykonania zamówienia i którzy spełnią następujące warunki:</w:t>
      </w:r>
    </w:p>
    <w:p w14:paraId="5ADE3B0D" w14:textId="77777777" w:rsidR="00035F0F" w:rsidRPr="004A6520" w:rsidRDefault="00035F0F">
      <w:pPr>
        <w:pStyle w:val="Default"/>
        <w:numPr>
          <w:ilvl w:val="0"/>
          <w:numId w:val="48"/>
        </w:numPr>
        <w:tabs>
          <w:tab w:val="left" w:pos="567"/>
        </w:tabs>
        <w:spacing w:line="276" w:lineRule="auto"/>
        <w:ind w:left="284" w:hanging="284"/>
        <w:jc w:val="both"/>
        <w:rPr>
          <w:rFonts w:asciiTheme="majorHAnsi" w:eastAsia="Times New Roman" w:hAnsiTheme="majorHAnsi" w:cstheme="majorHAnsi"/>
        </w:rPr>
      </w:pPr>
      <w:r w:rsidRPr="004A6520">
        <w:rPr>
          <w:rFonts w:asciiTheme="majorHAnsi" w:eastAsia="Times New Roman" w:hAnsiTheme="majorHAnsi" w:cstheme="majorHAnsi"/>
        </w:rPr>
        <w:t>Wykształcenie wyższe magisterskie, kierunek psychologia;</w:t>
      </w:r>
    </w:p>
    <w:p w14:paraId="1A8C3EC9" w14:textId="77777777" w:rsidR="00035F0F" w:rsidRPr="004A6520" w:rsidRDefault="00035F0F">
      <w:pPr>
        <w:pStyle w:val="Default"/>
        <w:numPr>
          <w:ilvl w:val="0"/>
          <w:numId w:val="48"/>
        </w:numPr>
        <w:tabs>
          <w:tab w:val="left" w:pos="567"/>
        </w:tabs>
        <w:spacing w:line="276" w:lineRule="auto"/>
        <w:ind w:left="284" w:hanging="284"/>
        <w:jc w:val="both"/>
        <w:rPr>
          <w:rFonts w:asciiTheme="majorHAnsi" w:eastAsia="Times New Roman" w:hAnsiTheme="majorHAnsi" w:cstheme="majorHAnsi"/>
        </w:rPr>
      </w:pPr>
      <w:r w:rsidRPr="004A6520">
        <w:rPr>
          <w:rFonts w:asciiTheme="majorHAnsi" w:eastAsia="Times New Roman" w:hAnsiTheme="majorHAnsi" w:cstheme="majorHAnsi"/>
        </w:rPr>
        <w:t>Kwalifikację umożliwiającą prowadzenie terapii jako psychoterapeuta;</w:t>
      </w:r>
    </w:p>
    <w:p w14:paraId="11516F6D" w14:textId="77777777" w:rsidR="00035F0F" w:rsidRPr="004A6520" w:rsidRDefault="00035F0F">
      <w:pPr>
        <w:pStyle w:val="Default"/>
        <w:numPr>
          <w:ilvl w:val="0"/>
          <w:numId w:val="48"/>
        </w:numPr>
        <w:tabs>
          <w:tab w:val="left" w:pos="567"/>
        </w:tabs>
        <w:spacing w:line="276" w:lineRule="auto"/>
        <w:ind w:left="284" w:hanging="284"/>
        <w:jc w:val="both"/>
        <w:rPr>
          <w:rFonts w:asciiTheme="majorHAnsi" w:eastAsia="Times New Roman" w:hAnsiTheme="majorHAnsi" w:cstheme="majorHAnsi"/>
        </w:rPr>
      </w:pPr>
      <w:r w:rsidRPr="004A6520">
        <w:rPr>
          <w:rFonts w:asciiTheme="majorHAnsi" w:eastAsia="Times New Roman" w:hAnsiTheme="majorHAnsi" w:cstheme="majorHAnsi"/>
        </w:rPr>
        <w:t>2-letnie doświadczenie w indywidualnej pracy psychoterapeutycznej</w:t>
      </w:r>
      <w:r>
        <w:rPr>
          <w:rFonts w:asciiTheme="majorHAnsi" w:eastAsia="Times New Roman" w:hAnsiTheme="majorHAnsi" w:cstheme="majorHAnsi"/>
        </w:rPr>
        <w:t>.</w:t>
      </w:r>
    </w:p>
    <w:p w14:paraId="584FC64C" w14:textId="77777777" w:rsidR="00035F0F" w:rsidRPr="004A6520" w:rsidRDefault="00035F0F" w:rsidP="004A6520">
      <w:pPr>
        <w:pStyle w:val="Default"/>
        <w:tabs>
          <w:tab w:val="left" w:pos="567"/>
        </w:tabs>
        <w:spacing w:line="276" w:lineRule="auto"/>
        <w:ind w:left="284" w:hanging="284"/>
        <w:jc w:val="both"/>
        <w:rPr>
          <w:rFonts w:asciiTheme="majorHAnsi" w:eastAsia="Times New Roman" w:hAnsiTheme="majorHAnsi" w:cstheme="majorHAnsi"/>
          <w:color w:val="auto"/>
          <w:lang w:eastAsia="ar-SA"/>
        </w:rPr>
      </w:pPr>
    </w:p>
    <w:p w14:paraId="52CC1800" w14:textId="09819E9B" w:rsidR="00035F0F" w:rsidRPr="004A6520" w:rsidRDefault="009919F5" w:rsidP="004B1DCD">
      <w:pPr>
        <w:pStyle w:val="Default"/>
        <w:numPr>
          <w:ilvl w:val="1"/>
          <w:numId w:val="17"/>
        </w:numPr>
        <w:tabs>
          <w:tab w:val="left" w:pos="567"/>
        </w:tabs>
        <w:spacing w:line="276" w:lineRule="auto"/>
        <w:jc w:val="both"/>
        <w:rPr>
          <w:rFonts w:asciiTheme="majorHAnsi" w:eastAsia="Times New Roman" w:hAnsiTheme="majorHAnsi" w:cstheme="majorHAnsi"/>
          <w:b/>
          <w:bCs/>
          <w:color w:val="auto"/>
          <w:u w:val="single"/>
          <w:lang w:val="x-none" w:eastAsia="ar-SA"/>
        </w:rPr>
      </w:pPr>
      <w:r w:rsidRPr="004A6520">
        <w:rPr>
          <w:rFonts w:asciiTheme="majorHAnsi" w:eastAsia="Times New Roman" w:hAnsiTheme="majorHAnsi" w:cstheme="majorHAnsi"/>
          <w:b/>
          <w:bCs/>
          <w:color w:val="auto"/>
          <w:u w:val="single"/>
          <w:lang w:eastAsia="ar-SA"/>
        </w:rPr>
        <w:t xml:space="preserve"> </w:t>
      </w:r>
      <w:r w:rsidR="008E30A4" w:rsidRPr="004A6520">
        <w:rPr>
          <w:rFonts w:asciiTheme="majorHAnsi" w:eastAsia="Times New Roman" w:hAnsiTheme="majorHAnsi" w:cstheme="majorHAnsi"/>
          <w:b/>
          <w:bCs/>
          <w:color w:val="auto"/>
          <w:u w:val="single"/>
          <w:lang w:eastAsia="ar-SA"/>
        </w:rPr>
        <w:t>Część (</w:t>
      </w:r>
      <w:r w:rsidR="008E30A4" w:rsidRPr="004A6520">
        <w:rPr>
          <w:rFonts w:asciiTheme="majorHAnsi" w:eastAsia="Times New Roman" w:hAnsiTheme="majorHAnsi" w:cstheme="majorHAnsi"/>
          <w:b/>
          <w:bCs/>
          <w:color w:val="auto"/>
          <w:u w:val="single"/>
          <w:lang w:val="x-none" w:eastAsia="ar-SA"/>
        </w:rPr>
        <w:t>Zadanie</w:t>
      </w:r>
      <w:r w:rsidR="008E30A4" w:rsidRPr="004A6520">
        <w:rPr>
          <w:rFonts w:asciiTheme="majorHAnsi" w:eastAsia="Times New Roman" w:hAnsiTheme="majorHAnsi" w:cstheme="majorHAnsi"/>
          <w:b/>
          <w:bCs/>
          <w:color w:val="auto"/>
          <w:u w:val="single"/>
          <w:lang w:eastAsia="ar-SA"/>
        </w:rPr>
        <w:t>)</w:t>
      </w:r>
      <w:r w:rsidR="008E30A4" w:rsidRPr="004A6520">
        <w:rPr>
          <w:rFonts w:asciiTheme="majorHAnsi" w:eastAsia="Times New Roman" w:hAnsiTheme="majorHAnsi" w:cstheme="majorHAnsi"/>
          <w:b/>
          <w:bCs/>
          <w:color w:val="auto"/>
          <w:u w:val="single"/>
          <w:lang w:val="x-none" w:eastAsia="ar-SA"/>
        </w:rPr>
        <w:t xml:space="preserve"> </w:t>
      </w:r>
      <w:r w:rsidR="000667A5">
        <w:rPr>
          <w:rFonts w:asciiTheme="majorHAnsi" w:eastAsia="Times New Roman" w:hAnsiTheme="majorHAnsi" w:cstheme="majorHAnsi"/>
          <w:b/>
          <w:bCs/>
          <w:color w:val="auto"/>
          <w:u w:val="single"/>
          <w:lang w:val="x-none" w:eastAsia="ar-SA"/>
        </w:rPr>
        <w:t>3</w:t>
      </w:r>
      <w:r w:rsidR="008E30A4" w:rsidRPr="004A6520">
        <w:rPr>
          <w:rFonts w:asciiTheme="majorHAnsi" w:eastAsia="Times New Roman" w:hAnsiTheme="majorHAnsi" w:cstheme="majorHAnsi"/>
          <w:b/>
          <w:bCs/>
          <w:color w:val="auto"/>
          <w:u w:val="single"/>
          <w:lang w:val="x-none" w:eastAsia="ar-SA"/>
        </w:rPr>
        <w:t>:</w:t>
      </w:r>
    </w:p>
    <w:p w14:paraId="4BAC545C" w14:textId="7E781942" w:rsidR="00745575" w:rsidRPr="004A6520" w:rsidRDefault="00745575">
      <w:pPr>
        <w:pStyle w:val="Default"/>
        <w:numPr>
          <w:ilvl w:val="0"/>
          <w:numId w:val="51"/>
        </w:numPr>
        <w:tabs>
          <w:tab w:val="left" w:pos="284"/>
        </w:tabs>
        <w:spacing w:line="276" w:lineRule="auto"/>
        <w:ind w:left="284" w:hanging="284"/>
        <w:jc w:val="both"/>
        <w:rPr>
          <w:rFonts w:asciiTheme="majorHAnsi" w:hAnsiTheme="majorHAnsi" w:cstheme="majorHAnsi"/>
        </w:rPr>
      </w:pPr>
      <w:r w:rsidRPr="004A6520">
        <w:rPr>
          <w:rFonts w:asciiTheme="majorHAnsi" w:hAnsiTheme="majorHAnsi" w:cstheme="majorHAnsi"/>
        </w:rPr>
        <w:t>Przedmiotem zamówienia jest świadczenie usługi w zakresie terapii rodzinnej dla 1 (jednej) rodziny (3-osobowej) objętej wsparciem w ramach projektu „Bo liczy się człowiek” na terenie Gminy Klucze. Usługa adresowana jest do 1 osoby dorosłej i 2 dzieci, którzy na podstawie sporządzonej przez 4 specjalistów indywidualnej diagnozy potrzeb i potencjałów wymagają objęcia tą formą wsparcia.</w:t>
      </w:r>
    </w:p>
    <w:p w14:paraId="2D2D1C79" w14:textId="77777777" w:rsidR="00745575" w:rsidRPr="004A6520" w:rsidRDefault="00745575">
      <w:pPr>
        <w:pStyle w:val="Default"/>
        <w:numPr>
          <w:ilvl w:val="0"/>
          <w:numId w:val="51"/>
        </w:numPr>
        <w:tabs>
          <w:tab w:val="left" w:pos="567"/>
        </w:tabs>
        <w:spacing w:line="276" w:lineRule="auto"/>
        <w:ind w:left="284" w:hanging="284"/>
        <w:jc w:val="both"/>
        <w:rPr>
          <w:rFonts w:asciiTheme="majorHAnsi" w:hAnsiTheme="majorHAnsi" w:cstheme="majorHAnsi"/>
        </w:rPr>
      </w:pPr>
      <w:r w:rsidRPr="004A6520">
        <w:rPr>
          <w:rFonts w:asciiTheme="majorHAnsi" w:hAnsiTheme="majorHAnsi" w:cstheme="majorHAnsi"/>
        </w:rPr>
        <w:t>W ramach przedmiotu zamówienia planuje się realizację maksymalnie 16 spotkań terapeutycznych, średnio 2 razy w miesiącu.</w:t>
      </w:r>
    </w:p>
    <w:p w14:paraId="208D5032" w14:textId="77777777" w:rsidR="00745575" w:rsidRPr="004A6520" w:rsidRDefault="00745575">
      <w:pPr>
        <w:pStyle w:val="Default"/>
        <w:numPr>
          <w:ilvl w:val="0"/>
          <w:numId w:val="51"/>
        </w:numPr>
        <w:tabs>
          <w:tab w:val="left" w:pos="567"/>
        </w:tabs>
        <w:spacing w:line="276" w:lineRule="auto"/>
        <w:ind w:left="284" w:hanging="284"/>
        <w:jc w:val="both"/>
        <w:rPr>
          <w:rFonts w:asciiTheme="majorHAnsi" w:hAnsiTheme="majorHAnsi" w:cstheme="majorHAnsi"/>
        </w:rPr>
      </w:pPr>
      <w:r w:rsidRPr="004A6520">
        <w:rPr>
          <w:rFonts w:asciiTheme="majorHAnsi" w:hAnsiTheme="majorHAnsi" w:cstheme="majorHAnsi"/>
        </w:rPr>
        <w:t>Świadczenie usługi odbywać się będzie od dnia podpisania umowy do 31.12.2025r.</w:t>
      </w:r>
    </w:p>
    <w:p w14:paraId="0737860D" w14:textId="77777777" w:rsidR="00745575" w:rsidRPr="004A6520" w:rsidRDefault="00745575">
      <w:pPr>
        <w:pStyle w:val="Default"/>
        <w:numPr>
          <w:ilvl w:val="0"/>
          <w:numId w:val="51"/>
        </w:numPr>
        <w:tabs>
          <w:tab w:val="left" w:pos="567"/>
        </w:tabs>
        <w:spacing w:line="276" w:lineRule="auto"/>
        <w:ind w:left="284" w:hanging="284"/>
        <w:jc w:val="both"/>
        <w:rPr>
          <w:rFonts w:asciiTheme="majorHAnsi" w:hAnsiTheme="majorHAnsi" w:cstheme="majorHAnsi"/>
        </w:rPr>
      </w:pPr>
      <w:r w:rsidRPr="004A6520">
        <w:rPr>
          <w:rFonts w:asciiTheme="majorHAnsi" w:hAnsiTheme="majorHAnsi" w:cstheme="majorHAnsi"/>
        </w:rPr>
        <w:t xml:space="preserve">Spotkania terapeutyczne co do zasady będą  prowadzone w Centrum Usług Społecznych w Kluczach, ul. Rabsztyńska 1, 32-310 Klucze, lub innym miejscu wskazanym przez Zleceniobiorcę, m.in.  w miejscu zamieszkania Uczestników/Uczestniczek projektu na terenie Gminy Klucze. </w:t>
      </w:r>
    </w:p>
    <w:p w14:paraId="57C2C1D7" w14:textId="4707C362" w:rsidR="00745575" w:rsidRPr="004A6520" w:rsidRDefault="00745575">
      <w:pPr>
        <w:pStyle w:val="Default"/>
        <w:numPr>
          <w:ilvl w:val="0"/>
          <w:numId w:val="51"/>
        </w:numPr>
        <w:tabs>
          <w:tab w:val="left" w:pos="567"/>
        </w:tabs>
        <w:spacing w:line="276" w:lineRule="auto"/>
        <w:ind w:left="284" w:hanging="284"/>
        <w:jc w:val="both"/>
        <w:rPr>
          <w:rFonts w:asciiTheme="majorHAnsi" w:hAnsiTheme="majorHAnsi" w:cstheme="majorHAnsi"/>
        </w:rPr>
      </w:pPr>
      <w:r w:rsidRPr="004A6520">
        <w:rPr>
          <w:rFonts w:asciiTheme="majorHAnsi" w:hAnsiTheme="majorHAnsi" w:cstheme="majorHAnsi"/>
        </w:rPr>
        <w:t xml:space="preserve">Czas trwania 1 spotkania powinien wynosić </w:t>
      </w:r>
      <w:r w:rsidR="004C0C44">
        <w:rPr>
          <w:rFonts w:asciiTheme="majorHAnsi" w:hAnsiTheme="majorHAnsi" w:cstheme="majorHAnsi"/>
        </w:rPr>
        <w:t xml:space="preserve">nie mniej niż </w:t>
      </w:r>
      <w:r w:rsidRPr="004A6520">
        <w:rPr>
          <w:rFonts w:asciiTheme="majorHAnsi" w:hAnsiTheme="majorHAnsi" w:cstheme="majorHAnsi"/>
        </w:rPr>
        <w:t xml:space="preserve">60 minut.  </w:t>
      </w:r>
    </w:p>
    <w:p w14:paraId="36AA19A3" w14:textId="367C407D" w:rsidR="00745575" w:rsidRPr="004A6520" w:rsidRDefault="00745575">
      <w:pPr>
        <w:pStyle w:val="Default"/>
        <w:numPr>
          <w:ilvl w:val="0"/>
          <w:numId w:val="51"/>
        </w:numPr>
        <w:tabs>
          <w:tab w:val="left" w:pos="567"/>
        </w:tabs>
        <w:spacing w:line="276" w:lineRule="auto"/>
        <w:ind w:left="284" w:hanging="284"/>
        <w:jc w:val="both"/>
        <w:rPr>
          <w:rFonts w:asciiTheme="majorHAnsi" w:hAnsiTheme="majorHAnsi" w:cstheme="majorHAnsi"/>
        </w:rPr>
      </w:pPr>
      <w:r w:rsidRPr="004A6520">
        <w:rPr>
          <w:rFonts w:asciiTheme="majorHAnsi" w:hAnsiTheme="majorHAnsi" w:cstheme="majorHAnsi"/>
        </w:rPr>
        <w:t>Do czasu świadczenia usługi nie wlicza się dojazdu do miejsca świadczenia usługi.</w:t>
      </w:r>
    </w:p>
    <w:p w14:paraId="36A6473A" w14:textId="493E95CB" w:rsidR="00745575" w:rsidRPr="004A6520" w:rsidRDefault="00745575">
      <w:pPr>
        <w:pStyle w:val="Default"/>
        <w:numPr>
          <w:ilvl w:val="0"/>
          <w:numId w:val="51"/>
        </w:numPr>
        <w:tabs>
          <w:tab w:val="left" w:pos="567"/>
        </w:tabs>
        <w:spacing w:line="276" w:lineRule="auto"/>
        <w:ind w:left="284" w:hanging="284"/>
        <w:jc w:val="both"/>
        <w:rPr>
          <w:rFonts w:asciiTheme="majorHAnsi" w:hAnsiTheme="majorHAnsi" w:cstheme="majorHAnsi"/>
        </w:rPr>
      </w:pPr>
      <w:r w:rsidRPr="004A6520">
        <w:rPr>
          <w:rFonts w:asciiTheme="majorHAnsi" w:hAnsiTheme="majorHAnsi" w:cstheme="majorHAnsi"/>
        </w:rPr>
        <w:lastRenderedPageBreak/>
        <w:t>Terapia rodzinna powinna być prowadzona zgodnie ze standardami Polskiej Rady Psychoterapii (</w:t>
      </w:r>
      <w:hyperlink r:id="rId11" w:history="1">
        <w:r w:rsidRPr="004A6520">
          <w:rPr>
            <w:rStyle w:val="Hipercze"/>
            <w:rFonts w:asciiTheme="majorHAnsi" w:hAnsiTheme="majorHAnsi" w:cstheme="majorHAnsi"/>
          </w:rPr>
          <w:t>https://prp.org.pl/zasady-etyczne/</w:t>
        </w:r>
      </w:hyperlink>
      <w:r w:rsidRPr="004A6520">
        <w:rPr>
          <w:rFonts w:asciiTheme="majorHAnsi" w:hAnsiTheme="majorHAnsi" w:cstheme="majorHAnsi"/>
        </w:rPr>
        <w:t xml:space="preserve"> ).</w:t>
      </w:r>
    </w:p>
    <w:p w14:paraId="24073AB6" w14:textId="77777777" w:rsidR="00745575" w:rsidRPr="004A6520" w:rsidRDefault="00745575">
      <w:pPr>
        <w:pStyle w:val="Default"/>
        <w:numPr>
          <w:ilvl w:val="0"/>
          <w:numId w:val="51"/>
        </w:numPr>
        <w:tabs>
          <w:tab w:val="left" w:pos="567"/>
        </w:tabs>
        <w:spacing w:line="276" w:lineRule="auto"/>
        <w:ind w:left="284" w:hanging="284"/>
        <w:jc w:val="both"/>
        <w:rPr>
          <w:rFonts w:asciiTheme="majorHAnsi" w:hAnsiTheme="majorHAnsi" w:cstheme="majorHAnsi"/>
        </w:rPr>
      </w:pPr>
      <w:r w:rsidRPr="004A6520">
        <w:rPr>
          <w:rFonts w:asciiTheme="majorHAnsi" w:hAnsiTheme="majorHAnsi" w:cstheme="majorHAnsi"/>
        </w:rPr>
        <w:t>O udzielenie zamówienia, mogą ubiegać się Wykonawcy posiadający:</w:t>
      </w:r>
    </w:p>
    <w:p w14:paraId="44642C43" w14:textId="77777777" w:rsidR="00745575" w:rsidRPr="004A6520" w:rsidRDefault="00745575">
      <w:pPr>
        <w:pStyle w:val="Default"/>
        <w:numPr>
          <w:ilvl w:val="0"/>
          <w:numId w:val="52"/>
        </w:numPr>
        <w:tabs>
          <w:tab w:val="left" w:pos="567"/>
        </w:tabs>
        <w:spacing w:line="276" w:lineRule="auto"/>
        <w:ind w:left="284" w:hanging="284"/>
        <w:jc w:val="both"/>
        <w:rPr>
          <w:rFonts w:asciiTheme="majorHAnsi" w:hAnsiTheme="majorHAnsi" w:cstheme="majorHAnsi"/>
        </w:rPr>
      </w:pPr>
      <w:r w:rsidRPr="004A6520">
        <w:rPr>
          <w:rFonts w:asciiTheme="majorHAnsi" w:hAnsiTheme="majorHAnsi" w:cstheme="majorHAnsi"/>
        </w:rPr>
        <w:t>Wykształcenie wyższe magisterskie, kierunek psychologia;</w:t>
      </w:r>
    </w:p>
    <w:p w14:paraId="5202DF81" w14:textId="1E503C0D" w:rsidR="00745575" w:rsidRDefault="00745575">
      <w:pPr>
        <w:pStyle w:val="Default"/>
        <w:numPr>
          <w:ilvl w:val="0"/>
          <w:numId w:val="52"/>
        </w:numPr>
        <w:tabs>
          <w:tab w:val="left" w:pos="567"/>
        </w:tabs>
        <w:spacing w:line="276" w:lineRule="auto"/>
        <w:ind w:left="284" w:hanging="284"/>
        <w:jc w:val="both"/>
        <w:rPr>
          <w:rFonts w:asciiTheme="majorHAnsi" w:hAnsiTheme="majorHAnsi" w:cstheme="majorHAnsi"/>
        </w:rPr>
      </w:pPr>
      <w:r w:rsidRPr="004A6520">
        <w:rPr>
          <w:rFonts w:asciiTheme="majorHAnsi" w:hAnsiTheme="majorHAnsi" w:cstheme="majorHAnsi"/>
        </w:rPr>
        <w:t>Kwalifikacje umożliwiające prowadzenie terapii rodzinnej;</w:t>
      </w:r>
    </w:p>
    <w:p w14:paraId="538A1545" w14:textId="5D030443" w:rsidR="00B76074" w:rsidRDefault="00B76074">
      <w:pPr>
        <w:pStyle w:val="Default"/>
        <w:numPr>
          <w:ilvl w:val="0"/>
          <w:numId w:val="52"/>
        </w:numPr>
        <w:tabs>
          <w:tab w:val="left" w:pos="567"/>
        </w:tabs>
        <w:spacing w:line="276" w:lineRule="auto"/>
        <w:ind w:left="284" w:hanging="284"/>
        <w:jc w:val="both"/>
        <w:rPr>
          <w:rFonts w:asciiTheme="majorHAnsi" w:hAnsiTheme="majorHAnsi" w:cstheme="majorHAnsi"/>
        </w:rPr>
      </w:pPr>
      <w:r>
        <w:rPr>
          <w:rFonts w:asciiTheme="majorHAnsi" w:hAnsiTheme="majorHAnsi" w:cstheme="majorHAnsi"/>
        </w:rPr>
        <w:t>Zaświadczenie o niekaralności oraz informacja z Rejestru Sprawców Przestępstw na Tle Seksualnym;</w:t>
      </w:r>
    </w:p>
    <w:p w14:paraId="2170CDFA" w14:textId="38F96AFC" w:rsidR="00745575" w:rsidRPr="004A6520" w:rsidRDefault="00745575">
      <w:pPr>
        <w:pStyle w:val="Default"/>
        <w:numPr>
          <w:ilvl w:val="0"/>
          <w:numId w:val="52"/>
        </w:numPr>
        <w:tabs>
          <w:tab w:val="left" w:pos="567"/>
        </w:tabs>
        <w:spacing w:line="276" w:lineRule="auto"/>
        <w:ind w:left="284" w:hanging="284"/>
        <w:jc w:val="both"/>
        <w:rPr>
          <w:rFonts w:asciiTheme="majorHAnsi" w:hAnsiTheme="majorHAnsi" w:cstheme="majorHAnsi"/>
        </w:rPr>
      </w:pPr>
      <w:r w:rsidRPr="004A6520">
        <w:rPr>
          <w:rFonts w:asciiTheme="majorHAnsi" w:hAnsiTheme="majorHAnsi" w:cstheme="majorHAnsi"/>
        </w:rPr>
        <w:t>2-letnie doświadczenie w pracy terapeutycznej z rodzinami.</w:t>
      </w:r>
    </w:p>
    <w:p w14:paraId="2F94489B" w14:textId="77777777" w:rsidR="00745575" w:rsidRPr="004A6520" w:rsidRDefault="00745575" w:rsidP="004A6520">
      <w:pPr>
        <w:pStyle w:val="Default"/>
        <w:tabs>
          <w:tab w:val="left" w:pos="567"/>
        </w:tabs>
        <w:spacing w:line="276" w:lineRule="auto"/>
        <w:ind w:left="284" w:hanging="284"/>
        <w:jc w:val="both"/>
        <w:rPr>
          <w:rFonts w:asciiTheme="majorHAnsi" w:hAnsiTheme="majorHAnsi" w:cstheme="majorHAnsi"/>
          <w:color w:val="auto"/>
        </w:rPr>
      </w:pPr>
    </w:p>
    <w:p w14:paraId="19279DCF" w14:textId="5583A6B1" w:rsidR="00BC0C11" w:rsidRPr="004A6520" w:rsidRDefault="00BC0C11" w:rsidP="004B1DCD">
      <w:pPr>
        <w:pStyle w:val="Default"/>
        <w:numPr>
          <w:ilvl w:val="1"/>
          <w:numId w:val="17"/>
        </w:numPr>
        <w:tabs>
          <w:tab w:val="left" w:pos="567"/>
        </w:tabs>
        <w:spacing w:line="276" w:lineRule="auto"/>
        <w:ind w:left="567" w:hanging="567"/>
        <w:jc w:val="both"/>
        <w:rPr>
          <w:rFonts w:asciiTheme="majorHAnsi" w:hAnsiTheme="majorHAnsi" w:cstheme="majorHAnsi"/>
          <w:b/>
          <w:bCs/>
          <w:color w:val="auto"/>
          <w:u w:val="single"/>
        </w:rPr>
      </w:pPr>
      <w:r w:rsidRPr="004A6520">
        <w:rPr>
          <w:rFonts w:asciiTheme="majorHAnsi" w:hAnsiTheme="majorHAnsi" w:cstheme="majorHAnsi"/>
          <w:b/>
          <w:bCs/>
          <w:color w:val="auto"/>
          <w:u w:val="single"/>
        </w:rPr>
        <w:t xml:space="preserve">Część (zadanie) </w:t>
      </w:r>
      <w:r w:rsidR="000667A5">
        <w:rPr>
          <w:rFonts w:asciiTheme="majorHAnsi" w:hAnsiTheme="majorHAnsi" w:cstheme="majorHAnsi"/>
          <w:b/>
          <w:bCs/>
          <w:color w:val="auto"/>
          <w:u w:val="single"/>
        </w:rPr>
        <w:t>4</w:t>
      </w:r>
      <w:r w:rsidR="0000691B" w:rsidRPr="004A6520">
        <w:rPr>
          <w:rFonts w:asciiTheme="majorHAnsi" w:hAnsiTheme="majorHAnsi" w:cstheme="majorHAnsi"/>
          <w:b/>
          <w:bCs/>
          <w:color w:val="auto"/>
          <w:u w:val="single"/>
        </w:rPr>
        <w:t>:</w:t>
      </w:r>
    </w:p>
    <w:p w14:paraId="5E68F738" w14:textId="0B834B01" w:rsidR="00BC0C11" w:rsidRPr="00414EFE" w:rsidRDefault="00BC0C11">
      <w:pPr>
        <w:pStyle w:val="Default"/>
        <w:numPr>
          <w:ilvl w:val="0"/>
          <w:numId w:val="53"/>
        </w:numPr>
        <w:tabs>
          <w:tab w:val="left" w:pos="567"/>
        </w:tabs>
        <w:spacing w:line="276" w:lineRule="auto"/>
        <w:ind w:left="284" w:hanging="284"/>
        <w:jc w:val="both"/>
        <w:rPr>
          <w:rFonts w:asciiTheme="majorHAnsi" w:hAnsiTheme="majorHAnsi" w:cstheme="majorHAnsi"/>
          <w:color w:val="auto"/>
        </w:rPr>
      </w:pPr>
      <w:r w:rsidRPr="00414EFE">
        <w:rPr>
          <w:rFonts w:asciiTheme="majorHAnsi" w:hAnsiTheme="majorHAnsi" w:cstheme="majorHAnsi"/>
          <w:color w:val="auto"/>
        </w:rPr>
        <w:t>Przedmiotem zamówienia jest ś</w:t>
      </w:r>
      <w:bookmarkStart w:id="6" w:name="_Hlk198104365"/>
      <w:r w:rsidRPr="00414EFE">
        <w:rPr>
          <w:rFonts w:asciiTheme="majorHAnsi" w:hAnsiTheme="majorHAnsi" w:cstheme="majorHAnsi"/>
          <w:color w:val="auto"/>
        </w:rPr>
        <w:t xml:space="preserve">wiadczenie usługi </w:t>
      </w:r>
      <w:r w:rsidR="00414EFE" w:rsidRPr="00414EFE">
        <w:rPr>
          <w:rFonts w:asciiTheme="majorHAnsi" w:hAnsiTheme="majorHAnsi" w:cstheme="majorHAnsi"/>
          <w:color w:val="auto"/>
        </w:rPr>
        <w:t>w zakresie indywidualnej terapii uzależnień dla 2 UP objętych wsparciem w ramach projektu „Bo liczy się człowiek” na terenie Gminy Klucze, którzy na podstawie sporządzonej przez 4 specjalistów indywidualnej diagnozy potrzeb i potencjałów wymagają objęcia tą formą wsparcia</w:t>
      </w:r>
      <w:bookmarkEnd w:id="6"/>
      <w:r w:rsidR="00414EFE" w:rsidRPr="00414EFE">
        <w:rPr>
          <w:rFonts w:asciiTheme="majorHAnsi" w:hAnsiTheme="majorHAnsi" w:cstheme="majorHAnsi"/>
          <w:color w:val="auto"/>
        </w:rPr>
        <w:t>.</w:t>
      </w:r>
    </w:p>
    <w:p w14:paraId="7BE1029F" w14:textId="46A368B6" w:rsidR="00BC0C11" w:rsidRPr="00414EFE" w:rsidRDefault="00BC0C11">
      <w:pPr>
        <w:pStyle w:val="Default"/>
        <w:numPr>
          <w:ilvl w:val="0"/>
          <w:numId w:val="53"/>
        </w:numPr>
        <w:tabs>
          <w:tab w:val="left" w:pos="567"/>
        </w:tabs>
        <w:spacing w:line="276" w:lineRule="auto"/>
        <w:ind w:left="284" w:hanging="284"/>
        <w:jc w:val="both"/>
        <w:rPr>
          <w:rFonts w:asciiTheme="majorHAnsi" w:hAnsiTheme="majorHAnsi" w:cstheme="majorHAnsi"/>
          <w:color w:val="auto"/>
        </w:rPr>
      </w:pPr>
      <w:r w:rsidRPr="00414EFE">
        <w:rPr>
          <w:rFonts w:asciiTheme="majorHAnsi" w:hAnsiTheme="majorHAnsi" w:cstheme="majorHAnsi"/>
          <w:color w:val="auto"/>
        </w:rPr>
        <w:t xml:space="preserve">W ramach przedmiotu zamówienia planuje się realizację maksymalnie </w:t>
      </w:r>
      <w:r w:rsidR="00414EFE" w:rsidRPr="00414EFE">
        <w:rPr>
          <w:rFonts w:asciiTheme="majorHAnsi" w:hAnsiTheme="majorHAnsi" w:cstheme="majorHAnsi"/>
          <w:color w:val="auto"/>
        </w:rPr>
        <w:t>48</w:t>
      </w:r>
      <w:r w:rsidRPr="00414EFE">
        <w:rPr>
          <w:rFonts w:asciiTheme="majorHAnsi" w:hAnsiTheme="majorHAnsi" w:cstheme="majorHAnsi"/>
          <w:color w:val="auto"/>
        </w:rPr>
        <w:t xml:space="preserve"> spotkań terapeutycznych, średnio </w:t>
      </w:r>
      <w:r w:rsidR="00414EFE" w:rsidRPr="00414EFE">
        <w:rPr>
          <w:rFonts w:asciiTheme="majorHAnsi" w:hAnsiTheme="majorHAnsi" w:cstheme="majorHAnsi"/>
          <w:color w:val="auto"/>
        </w:rPr>
        <w:t>24 h dla jednego UP</w:t>
      </w:r>
      <w:r w:rsidRPr="00414EFE">
        <w:rPr>
          <w:rFonts w:asciiTheme="majorHAnsi" w:hAnsiTheme="majorHAnsi" w:cstheme="majorHAnsi"/>
          <w:color w:val="auto"/>
        </w:rPr>
        <w:t>.</w:t>
      </w:r>
    </w:p>
    <w:p w14:paraId="75B6AE93" w14:textId="3CA604D3" w:rsidR="00BC0C11" w:rsidRPr="00414EFE" w:rsidRDefault="00BC0C11">
      <w:pPr>
        <w:pStyle w:val="Default"/>
        <w:numPr>
          <w:ilvl w:val="0"/>
          <w:numId w:val="53"/>
        </w:numPr>
        <w:tabs>
          <w:tab w:val="left" w:pos="567"/>
        </w:tabs>
        <w:spacing w:line="276" w:lineRule="auto"/>
        <w:ind w:left="284" w:hanging="284"/>
        <w:jc w:val="both"/>
        <w:rPr>
          <w:rFonts w:asciiTheme="majorHAnsi" w:hAnsiTheme="majorHAnsi" w:cstheme="majorHAnsi"/>
          <w:color w:val="auto"/>
        </w:rPr>
      </w:pPr>
      <w:r w:rsidRPr="00414EFE">
        <w:rPr>
          <w:rFonts w:asciiTheme="majorHAnsi" w:hAnsiTheme="majorHAnsi" w:cstheme="majorHAnsi"/>
          <w:color w:val="auto"/>
        </w:rPr>
        <w:t>Świadczenie usługi odbywać się będzie od dnia podpisania umowy do 31.</w:t>
      </w:r>
      <w:r w:rsidR="00414EFE" w:rsidRPr="00414EFE">
        <w:rPr>
          <w:rFonts w:asciiTheme="majorHAnsi" w:hAnsiTheme="majorHAnsi" w:cstheme="majorHAnsi"/>
          <w:color w:val="auto"/>
        </w:rPr>
        <w:t>01</w:t>
      </w:r>
      <w:r w:rsidRPr="00414EFE">
        <w:rPr>
          <w:rFonts w:asciiTheme="majorHAnsi" w:hAnsiTheme="majorHAnsi" w:cstheme="majorHAnsi"/>
          <w:color w:val="auto"/>
        </w:rPr>
        <w:t>.202</w:t>
      </w:r>
      <w:r w:rsidR="00414EFE" w:rsidRPr="00414EFE">
        <w:rPr>
          <w:rFonts w:asciiTheme="majorHAnsi" w:hAnsiTheme="majorHAnsi" w:cstheme="majorHAnsi"/>
          <w:color w:val="auto"/>
        </w:rPr>
        <w:t>6</w:t>
      </w:r>
      <w:r w:rsidRPr="00414EFE">
        <w:rPr>
          <w:rFonts w:asciiTheme="majorHAnsi" w:hAnsiTheme="majorHAnsi" w:cstheme="majorHAnsi"/>
          <w:color w:val="auto"/>
        </w:rPr>
        <w:t>r.</w:t>
      </w:r>
    </w:p>
    <w:p w14:paraId="45C980B2" w14:textId="41158EF0" w:rsidR="00BC0C11" w:rsidRPr="00414EFE" w:rsidRDefault="00BC0C11">
      <w:pPr>
        <w:pStyle w:val="Default"/>
        <w:numPr>
          <w:ilvl w:val="0"/>
          <w:numId w:val="53"/>
        </w:numPr>
        <w:tabs>
          <w:tab w:val="left" w:pos="567"/>
        </w:tabs>
        <w:spacing w:line="276" w:lineRule="auto"/>
        <w:ind w:left="284" w:hanging="284"/>
        <w:jc w:val="both"/>
        <w:rPr>
          <w:rFonts w:asciiTheme="majorHAnsi" w:hAnsiTheme="majorHAnsi" w:cstheme="majorHAnsi"/>
          <w:color w:val="auto"/>
        </w:rPr>
      </w:pPr>
      <w:r w:rsidRPr="00414EFE">
        <w:rPr>
          <w:rFonts w:asciiTheme="majorHAnsi" w:hAnsiTheme="majorHAnsi" w:cstheme="majorHAnsi"/>
          <w:color w:val="auto"/>
        </w:rPr>
        <w:t>Spotkania terapeutyczne co do zasady będą  prowadzone w Centrum Usług Społecznych w Kluczach, ul. Rabsztyńska 1, 32-310 Klucze</w:t>
      </w:r>
      <w:r w:rsidR="00414EFE" w:rsidRPr="00414EFE">
        <w:rPr>
          <w:rFonts w:asciiTheme="majorHAnsi" w:hAnsiTheme="majorHAnsi" w:cstheme="majorHAnsi"/>
          <w:color w:val="auto"/>
        </w:rPr>
        <w:t>.</w:t>
      </w:r>
    </w:p>
    <w:p w14:paraId="515D88C1" w14:textId="648D486A" w:rsidR="00BC0C11" w:rsidRPr="00414EFE" w:rsidRDefault="00BC0C11">
      <w:pPr>
        <w:pStyle w:val="Default"/>
        <w:numPr>
          <w:ilvl w:val="0"/>
          <w:numId w:val="53"/>
        </w:numPr>
        <w:tabs>
          <w:tab w:val="left" w:pos="567"/>
        </w:tabs>
        <w:spacing w:line="276" w:lineRule="auto"/>
        <w:ind w:left="284" w:hanging="284"/>
        <w:jc w:val="both"/>
        <w:rPr>
          <w:rFonts w:asciiTheme="majorHAnsi" w:hAnsiTheme="majorHAnsi" w:cstheme="majorHAnsi"/>
          <w:color w:val="auto"/>
        </w:rPr>
      </w:pPr>
      <w:r w:rsidRPr="00414EFE">
        <w:rPr>
          <w:rFonts w:asciiTheme="majorHAnsi" w:hAnsiTheme="majorHAnsi" w:cstheme="majorHAnsi"/>
          <w:color w:val="auto"/>
        </w:rPr>
        <w:t xml:space="preserve">Czas trwania 1 spotkania powinien wynosić </w:t>
      </w:r>
      <w:r w:rsidR="004C0C44">
        <w:rPr>
          <w:rFonts w:asciiTheme="majorHAnsi" w:hAnsiTheme="majorHAnsi" w:cstheme="majorHAnsi"/>
          <w:color w:val="auto"/>
        </w:rPr>
        <w:t xml:space="preserve">nie mniej niż </w:t>
      </w:r>
      <w:r w:rsidRPr="00414EFE">
        <w:rPr>
          <w:rFonts w:asciiTheme="majorHAnsi" w:hAnsiTheme="majorHAnsi" w:cstheme="majorHAnsi"/>
          <w:color w:val="auto"/>
        </w:rPr>
        <w:t xml:space="preserve">60 minut. </w:t>
      </w:r>
    </w:p>
    <w:p w14:paraId="022E8175" w14:textId="24EA737F" w:rsidR="00BC0C11" w:rsidRPr="00414EFE" w:rsidRDefault="00BC0C11">
      <w:pPr>
        <w:pStyle w:val="Default"/>
        <w:numPr>
          <w:ilvl w:val="0"/>
          <w:numId w:val="53"/>
        </w:numPr>
        <w:tabs>
          <w:tab w:val="left" w:pos="567"/>
        </w:tabs>
        <w:spacing w:line="276" w:lineRule="auto"/>
        <w:ind w:left="284" w:hanging="284"/>
        <w:jc w:val="both"/>
        <w:rPr>
          <w:rFonts w:asciiTheme="majorHAnsi" w:hAnsiTheme="majorHAnsi" w:cstheme="majorHAnsi"/>
          <w:color w:val="auto"/>
        </w:rPr>
      </w:pPr>
      <w:r w:rsidRPr="00414EFE">
        <w:rPr>
          <w:rFonts w:asciiTheme="majorHAnsi" w:hAnsiTheme="majorHAnsi" w:cstheme="majorHAnsi"/>
          <w:color w:val="auto"/>
        </w:rPr>
        <w:t>Do czasu świadczenia usługi nie wlicza się dojazdu do miejsca świadczenia usługi.</w:t>
      </w:r>
    </w:p>
    <w:p w14:paraId="4D290400" w14:textId="50A38C53" w:rsidR="00BC0C11" w:rsidRPr="00414EFE" w:rsidRDefault="00BC0C11">
      <w:pPr>
        <w:pStyle w:val="Default"/>
        <w:numPr>
          <w:ilvl w:val="0"/>
          <w:numId w:val="53"/>
        </w:numPr>
        <w:tabs>
          <w:tab w:val="left" w:pos="567"/>
        </w:tabs>
        <w:spacing w:line="276" w:lineRule="auto"/>
        <w:ind w:left="284" w:hanging="284"/>
        <w:jc w:val="both"/>
        <w:rPr>
          <w:rFonts w:asciiTheme="majorHAnsi" w:hAnsiTheme="majorHAnsi" w:cstheme="majorHAnsi"/>
          <w:color w:val="auto"/>
        </w:rPr>
      </w:pPr>
      <w:r w:rsidRPr="00414EFE">
        <w:rPr>
          <w:rFonts w:asciiTheme="majorHAnsi" w:hAnsiTheme="majorHAnsi" w:cstheme="majorHAnsi"/>
          <w:color w:val="auto"/>
        </w:rPr>
        <w:t>Terap</w:t>
      </w:r>
      <w:r w:rsidR="00414EFE" w:rsidRPr="00414EFE">
        <w:rPr>
          <w:rFonts w:asciiTheme="majorHAnsi" w:hAnsiTheme="majorHAnsi" w:cstheme="majorHAnsi"/>
          <w:color w:val="auto"/>
        </w:rPr>
        <w:t>euta uzależnień</w:t>
      </w:r>
      <w:r w:rsidRPr="00414EFE">
        <w:rPr>
          <w:rFonts w:asciiTheme="majorHAnsi" w:hAnsiTheme="majorHAnsi" w:cstheme="majorHAnsi"/>
          <w:color w:val="auto"/>
        </w:rPr>
        <w:t xml:space="preserve"> </w:t>
      </w:r>
      <w:r w:rsidR="00414EFE" w:rsidRPr="00414EFE">
        <w:rPr>
          <w:rFonts w:asciiTheme="majorHAnsi" w:hAnsiTheme="majorHAnsi" w:cstheme="majorHAnsi"/>
          <w:color w:val="auto"/>
        </w:rPr>
        <w:t>powinien prowadzić spotkania kierując się Kodeksem Etyczno-Zawodowym Terapeuty Uzależnień (</w:t>
      </w:r>
      <w:hyperlink r:id="rId12" w:anchor=":~:text=Kodeks%20Etyki%20Terapeuty%20Uzale%C5%BCnie%C5%84%20przyj%C4%99ty%20i%20zatwierdzony%20przez,terapeuty.%20Kodeks%20nie%20stanowi%20przepis%C3%B3w%20prawa%20powszechnie%20obowi%C4%85zuj%C4%85cego." w:history="1">
        <w:r w:rsidR="00414EFE" w:rsidRPr="00414EFE">
          <w:rPr>
            <w:rStyle w:val="Hipercze"/>
            <w:rFonts w:asciiTheme="majorHAnsi" w:hAnsiTheme="majorHAnsi" w:cstheme="majorHAnsi"/>
            <w:color w:val="auto"/>
          </w:rPr>
          <w:t>Kodeks Etyki Terapeuty Uzależnień - Kodeks Etyki</w:t>
        </w:r>
      </w:hyperlink>
      <w:r w:rsidR="00414EFE" w:rsidRPr="00414EFE">
        <w:rPr>
          <w:rFonts w:asciiTheme="majorHAnsi" w:hAnsiTheme="majorHAnsi" w:cstheme="majorHAnsi"/>
          <w:color w:val="auto"/>
        </w:rPr>
        <w:t>).</w:t>
      </w:r>
    </w:p>
    <w:p w14:paraId="398B4B12" w14:textId="77777777" w:rsidR="00BC0C11" w:rsidRPr="00414EFE" w:rsidRDefault="00BC0C11">
      <w:pPr>
        <w:pStyle w:val="Default"/>
        <w:numPr>
          <w:ilvl w:val="0"/>
          <w:numId w:val="53"/>
        </w:numPr>
        <w:tabs>
          <w:tab w:val="left" w:pos="567"/>
        </w:tabs>
        <w:spacing w:line="276" w:lineRule="auto"/>
        <w:ind w:left="284" w:hanging="284"/>
        <w:jc w:val="both"/>
        <w:rPr>
          <w:rFonts w:asciiTheme="majorHAnsi" w:hAnsiTheme="majorHAnsi" w:cstheme="majorHAnsi"/>
          <w:color w:val="auto"/>
        </w:rPr>
      </w:pPr>
      <w:r w:rsidRPr="00414EFE">
        <w:rPr>
          <w:rFonts w:asciiTheme="majorHAnsi" w:hAnsiTheme="majorHAnsi" w:cstheme="majorHAnsi"/>
          <w:color w:val="auto"/>
        </w:rPr>
        <w:t>O udzielenie zamówienia, mogą ubiegać się Wykonawcy posiadający:</w:t>
      </w:r>
    </w:p>
    <w:p w14:paraId="2FCBBE91" w14:textId="6D9ACFA7" w:rsidR="00BC0C11" w:rsidRPr="00414EFE" w:rsidRDefault="00BC0C11">
      <w:pPr>
        <w:pStyle w:val="Default"/>
        <w:numPr>
          <w:ilvl w:val="0"/>
          <w:numId w:val="50"/>
        </w:numPr>
        <w:tabs>
          <w:tab w:val="left" w:pos="567"/>
        </w:tabs>
        <w:spacing w:line="276" w:lineRule="auto"/>
        <w:ind w:left="284" w:hanging="284"/>
        <w:jc w:val="both"/>
        <w:rPr>
          <w:rFonts w:asciiTheme="majorHAnsi" w:hAnsiTheme="majorHAnsi" w:cstheme="majorHAnsi"/>
          <w:color w:val="auto"/>
        </w:rPr>
      </w:pPr>
      <w:r w:rsidRPr="00414EFE">
        <w:rPr>
          <w:rFonts w:asciiTheme="majorHAnsi" w:hAnsiTheme="majorHAnsi" w:cstheme="majorHAnsi"/>
          <w:color w:val="auto"/>
        </w:rPr>
        <w:t>Wykształcenie wyższe magisterskie, kierunek psychologia</w:t>
      </w:r>
      <w:r w:rsidR="00414EFE" w:rsidRPr="00414EFE">
        <w:rPr>
          <w:rFonts w:asciiTheme="majorHAnsi" w:hAnsiTheme="majorHAnsi" w:cstheme="majorHAnsi"/>
          <w:color w:val="auto"/>
        </w:rPr>
        <w:t>, pedagogika lub resocjalizacja</w:t>
      </w:r>
      <w:r w:rsidRPr="00414EFE">
        <w:rPr>
          <w:rFonts w:asciiTheme="majorHAnsi" w:hAnsiTheme="majorHAnsi" w:cstheme="majorHAnsi"/>
          <w:color w:val="auto"/>
        </w:rPr>
        <w:t>;</w:t>
      </w:r>
    </w:p>
    <w:p w14:paraId="365A9007" w14:textId="251AC69F" w:rsidR="00BC0C11" w:rsidRPr="00414EFE" w:rsidRDefault="00BC0C11">
      <w:pPr>
        <w:pStyle w:val="Default"/>
        <w:numPr>
          <w:ilvl w:val="0"/>
          <w:numId w:val="50"/>
        </w:numPr>
        <w:tabs>
          <w:tab w:val="left" w:pos="567"/>
        </w:tabs>
        <w:spacing w:line="276" w:lineRule="auto"/>
        <w:ind w:left="284" w:hanging="284"/>
        <w:jc w:val="both"/>
        <w:rPr>
          <w:rFonts w:asciiTheme="majorHAnsi" w:hAnsiTheme="majorHAnsi" w:cstheme="majorHAnsi"/>
          <w:color w:val="auto"/>
        </w:rPr>
      </w:pPr>
      <w:r w:rsidRPr="00414EFE">
        <w:rPr>
          <w:rFonts w:asciiTheme="majorHAnsi" w:hAnsiTheme="majorHAnsi" w:cstheme="majorHAnsi"/>
          <w:color w:val="auto"/>
        </w:rPr>
        <w:t xml:space="preserve">Kwalifikację umożliwiającą prowadzenie terapii </w:t>
      </w:r>
      <w:r w:rsidR="00414EFE" w:rsidRPr="00414EFE">
        <w:rPr>
          <w:rFonts w:asciiTheme="majorHAnsi" w:hAnsiTheme="majorHAnsi" w:cstheme="majorHAnsi"/>
          <w:color w:val="auto"/>
        </w:rPr>
        <w:t>uzależnień</w:t>
      </w:r>
      <w:r w:rsidRPr="00414EFE">
        <w:rPr>
          <w:rFonts w:asciiTheme="majorHAnsi" w:hAnsiTheme="majorHAnsi" w:cstheme="majorHAnsi"/>
          <w:color w:val="auto"/>
        </w:rPr>
        <w:t>;</w:t>
      </w:r>
    </w:p>
    <w:p w14:paraId="686A069A" w14:textId="14E4BD7C" w:rsidR="00745575" w:rsidRPr="000667A5" w:rsidRDefault="00BC0C11" w:rsidP="000667A5">
      <w:pPr>
        <w:pStyle w:val="Default"/>
        <w:numPr>
          <w:ilvl w:val="0"/>
          <w:numId w:val="50"/>
        </w:numPr>
        <w:tabs>
          <w:tab w:val="left" w:pos="567"/>
        </w:tabs>
        <w:spacing w:line="276" w:lineRule="auto"/>
        <w:ind w:left="284" w:hanging="284"/>
        <w:jc w:val="both"/>
        <w:rPr>
          <w:rFonts w:asciiTheme="majorHAnsi" w:hAnsiTheme="majorHAnsi" w:cstheme="majorHAnsi"/>
          <w:color w:val="auto"/>
        </w:rPr>
      </w:pPr>
      <w:r w:rsidRPr="00414EFE">
        <w:rPr>
          <w:rFonts w:asciiTheme="majorHAnsi" w:hAnsiTheme="majorHAnsi" w:cstheme="majorHAnsi"/>
        </w:rPr>
        <w:t xml:space="preserve">2-letnie doświadczenie </w:t>
      </w:r>
      <w:r w:rsidR="00414EFE" w:rsidRPr="00414EFE">
        <w:rPr>
          <w:rFonts w:asciiTheme="majorHAnsi" w:hAnsiTheme="majorHAnsi" w:cstheme="majorHAnsi"/>
        </w:rPr>
        <w:t>zawodowe w prowadzeniu terapii uzależnień</w:t>
      </w:r>
      <w:r w:rsidR="00414EFE">
        <w:rPr>
          <w:rFonts w:asciiTheme="majorHAnsi" w:hAnsiTheme="majorHAnsi" w:cstheme="majorHAnsi"/>
        </w:rPr>
        <w:t>.</w:t>
      </w:r>
    </w:p>
    <w:p w14:paraId="7F8245A0" w14:textId="2F6FC2FB" w:rsidR="00583446" w:rsidRPr="00991F80" w:rsidRDefault="00941885" w:rsidP="004B1DCD">
      <w:pPr>
        <w:pStyle w:val="Akapitzlist"/>
        <w:numPr>
          <w:ilvl w:val="1"/>
          <w:numId w:val="17"/>
        </w:numPr>
        <w:tabs>
          <w:tab w:val="left" w:pos="567"/>
        </w:tabs>
        <w:suppressAutoHyphens w:val="0"/>
        <w:spacing w:before="120" w:line="276" w:lineRule="auto"/>
        <w:ind w:left="284" w:hanging="284"/>
        <w:jc w:val="both"/>
        <w:rPr>
          <w:rFonts w:asciiTheme="majorHAnsi" w:hAnsiTheme="majorHAnsi" w:cstheme="majorHAnsi"/>
          <w:sz w:val="24"/>
          <w:szCs w:val="24"/>
        </w:rPr>
      </w:pPr>
      <w:r w:rsidRPr="00991F80">
        <w:rPr>
          <w:rFonts w:asciiTheme="majorHAnsi" w:hAnsiTheme="majorHAnsi" w:cstheme="majorHAnsi"/>
          <w:sz w:val="24"/>
          <w:szCs w:val="24"/>
        </w:rPr>
        <w:t xml:space="preserve">W ramach realizacji </w:t>
      </w:r>
      <w:r w:rsidR="008E30A4" w:rsidRPr="00991F80">
        <w:rPr>
          <w:rFonts w:asciiTheme="majorHAnsi" w:hAnsiTheme="majorHAnsi" w:cstheme="majorHAnsi"/>
          <w:sz w:val="24"/>
          <w:szCs w:val="24"/>
          <w:lang w:val="pl-PL"/>
        </w:rPr>
        <w:t>umowy w każdej części zamówienia</w:t>
      </w:r>
      <w:r w:rsidRPr="00991F80">
        <w:rPr>
          <w:rFonts w:asciiTheme="majorHAnsi" w:hAnsiTheme="majorHAnsi" w:cstheme="majorHAnsi"/>
          <w:sz w:val="24"/>
          <w:szCs w:val="24"/>
        </w:rPr>
        <w:t xml:space="preserve"> Wykonawca zobowiązany będzie do</w:t>
      </w:r>
      <w:r w:rsidR="00991F80" w:rsidRPr="00991F80">
        <w:rPr>
          <w:rFonts w:asciiTheme="majorHAnsi" w:hAnsiTheme="majorHAnsi" w:cstheme="majorHAnsi"/>
          <w:sz w:val="24"/>
          <w:szCs w:val="24"/>
        </w:rPr>
        <w:t xml:space="preserve"> s</w:t>
      </w:r>
      <w:r w:rsidR="00583446" w:rsidRPr="00991F80">
        <w:rPr>
          <w:rFonts w:asciiTheme="majorHAnsi" w:hAnsiTheme="majorHAnsi" w:cstheme="majorHAnsi"/>
          <w:sz w:val="24"/>
          <w:szCs w:val="24"/>
        </w:rPr>
        <w:t>tałej współpracy z pracownikami Centrum Usług Społecznych w Kluczach</w:t>
      </w:r>
      <w:r w:rsidR="008E634F" w:rsidRPr="00991F80">
        <w:rPr>
          <w:rFonts w:asciiTheme="majorHAnsi" w:hAnsiTheme="majorHAnsi" w:cstheme="majorHAnsi"/>
          <w:sz w:val="24"/>
          <w:szCs w:val="24"/>
        </w:rPr>
        <w:t>.</w:t>
      </w:r>
      <w:r w:rsidR="00583446" w:rsidRPr="00991F80">
        <w:rPr>
          <w:rFonts w:asciiTheme="majorHAnsi" w:hAnsiTheme="majorHAnsi" w:cstheme="majorHAnsi"/>
          <w:sz w:val="24"/>
          <w:szCs w:val="24"/>
        </w:rPr>
        <w:t xml:space="preserve"> </w:t>
      </w:r>
    </w:p>
    <w:p w14:paraId="16E684CF" w14:textId="77777777" w:rsidR="004B1DCD" w:rsidRPr="00991F80" w:rsidRDefault="004B1DCD" w:rsidP="00991F80">
      <w:pPr>
        <w:tabs>
          <w:tab w:val="left" w:pos="567"/>
        </w:tabs>
        <w:suppressAutoHyphens w:val="0"/>
        <w:spacing w:line="276" w:lineRule="auto"/>
        <w:jc w:val="both"/>
        <w:rPr>
          <w:rFonts w:asciiTheme="majorHAnsi" w:hAnsiTheme="majorHAnsi" w:cstheme="majorHAnsi"/>
          <w:highlight w:val="yellow"/>
        </w:rPr>
      </w:pPr>
    </w:p>
    <w:p w14:paraId="31435FF7" w14:textId="77777777" w:rsidR="00F418B7" w:rsidRPr="00520464" w:rsidRDefault="00CC767E" w:rsidP="004B1DCD">
      <w:pPr>
        <w:pStyle w:val="Akapitzlist"/>
        <w:numPr>
          <w:ilvl w:val="0"/>
          <w:numId w:val="17"/>
        </w:numPr>
        <w:tabs>
          <w:tab w:val="left" w:pos="567"/>
        </w:tabs>
        <w:suppressAutoHyphens w:val="0"/>
        <w:spacing w:before="120" w:line="276" w:lineRule="auto"/>
        <w:ind w:left="284" w:hanging="284"/>
        <w:jc w:val="both"/>
        <w:rPr>
          <w:rFonts w:asciiTheme="majorHAnsi" w:hAnsiTheme="majorHAnsi" w:cstheme="majorHAnsi"/>
          <w:sz w:val="24"/>
          <w:szCs w:val="24"/>
          <w:shd w:val="clear" w:color="auto" w:fill="FFFFFF"/>
        </w:rPr>
      </w:pPr>
      <w:r w:rsidRPr="00520464">
        <w:rPr>
          <w:rFonts w:asciiTheme="majorHAnsi" w:hAnsiTheme="majorHAnsi" w:cstheme="majorHAnsi"/>
          <w:b/>
          <w:iCs/>
          <w:sz w:val="24"/>
          <w:szCs w:val="24"/>
          <w:lang w:val="pl-PL"/>
        </w:rPr>
        <w:t xml:space="preserve">Wspólny Słownik Zamówień CPV: </w:t>
      </w:r>
      <w:r w:rsidR="00B465D8" w:rsidRPr="00520464">
        <w:rPr>
          <w:rFonts w:asciiTheme="majorHAnsi" w:hAnsiTheme="majorHAnsi" w:cstheme="majorHAnsi"/>
          <w:b/>
          <w:iCs/>
          <w:sz w:val="24"/>
          <w:szCs w:val="24"/>
          <w:lang w:val="pl-PL"/>
        </w:rPr>
        <w:t xml:space="preserve"> </w:t>
      </w:r>
    </w:p>
    <w:p w14:paraId="6060352D" w14:textId="4DAF85E5" w:rsidR="00520464" w:rsidRPr="00520464" w:rsidRDefault="00520464" w:rsidP="00520464">
      <w:pPr>
        <w:tabs>
          <w:tab w:val="left" w:pos="567"/>
        </w:tabs>
        <w:suppressAutoHyphens w:val="0"/>
        <w:spacing w:before="120" w:line="276" w:lineRule="auto"/>
        <w:jc w:val="both"/>
        <w:rPr>
          <w:rFonts w:asciiTheme="majorHAnsi" w:hAnsiTheme="majorHAnsi" w:cstheme="majorHAnsi"/>
          <w:shd w:val="clear" w:color="auto" w:fill="FFFFFF"/>
        </w:rPr>
      </w:pPr>
      <w:r w:rsidRPr="00520464">
        <w:rPr>
          <w:rFonts w:asciiTheme="majorHAnsi" w:hAnsiTheme="majorHAnsi" w:cstheme="majorHAnsi"/>
          <w:b/>
          <w:bCs/>
          <w:shd w:val="clear" w:color="auto" w:fill="FFFFFF"/>
        </w:rPr>
        <w:t>85121270-6</w:t>
      </w:r>
      <w:r w:rsidRPr="00520464">
        <w:rPr>
          <w:rFonts w:asciiTheme="majorHAnsi" w:hAnsiTheme="majorHAnsi" w:cstheme="majorHAnsi"/>
          <w:shd w:val="clear" w:color="auto" w:fill="FFFFFF"/>
        </w:rPr>
        <w:t>. Usługi psychiatryczne lub psychologiczne.</w:t>
      </w:r>
    </w:p>
    <w:p w14:paraId="1205A14E" w14:textId="5CE69E09" w:rsidR="00CC4FF0" w:rsidRPr="004A6520" w:rsidRDefault="00E67A26" w:rsidP="003A4D07">
      <w:pPr>
        <w:pStyle w:val="Nagwek1"/>
        <w:keepLines/>
        <w:numPr>
          <w:ilvl w:val="0"/>
          <w:numId w:val="18"/>
        </w:numPr>
        <w:tabs>
          <w:tab w:val="left" w:pos="567"/>
        </w:tabs>
        <w:suppressAutoHyphens w:val="0"/>
        <w:spacing w:before="120" w:after="120" w:line="276" w:lineRule="auto"/>
        <w:jc w:val="both"/>
        <w:rPr>
          <w:rFonts w:asciiTheme="majorHAnsi" w:eastAsia="Times New Roman" w:hAnsiTheme="majorHAnsi" w:cstheme="majorHAnsi"/>
          <w:bCs w:val="0"/>
          <w:kern w:val="0"/>
          <w:sz w:val="24"/>
          <w:szCs w:val="24"/>
          <w:lang w:eastAsia="en-US"/>
        </w:rPr>
      </w:pPr>
      <w:bookmarkStart w:id="7" w:name="_Toc201560877"/>
      <w:r w:rsidRPr="004A6520">
        <w:rPr>
          <w:rFonts w:asciiTheme="majorHAnsi" w:eastAsia="Times New Roman" w:hAnsiTheme="majorHAnsi" w:cstheme="majorHAnsi"/>
          <w:bCs w:val="0"/>
          <w:kern w:val="0"/>
          <w:sz w:val="24"/>
          <w:szCs w:val="24"/>
          <w:lang w:eastAsia="en-US"/>
        </w:rPr>
        <w:t>Termin wykonania za</w:t>
      </w:r>
      <w:r w:rsidR="0056688E" w:rsidRPr="004A6520">
        <w:rPr>
          <w:rFonts w:asciiTheme="majorHAnsi" w:eastAsia="Times New Roman" w:hAnsiTheme="majorHAnsi" w:cstheme="majorHAnsi"/>
          <w:bCs w:val="0"/>
          <w:kern w:val="0"/>
          <w:sz w:val="24"/>
          <w:szCs w:val="24"/>
          <w:lang w:eastAsia="en-US"/>
        </w:rPr>
        <w:t>mówienia</w:t>
      </w:r>
      <w:r w:rsidR="00A057D8" w:rsidRPr="004A6520">
        <w:rPr>
          <w:rFonts w:asciiTheme="majorHAnsi" w:eastAsia="Times New Roman" w:hAnsiTheme="majorHAnsi" w:cstheme="majorHAnsi"/>
          <w:bCs w:val="0"/>
          <w:kern w:val="0"/>
          <w:sz w:val="24"/>
          <w:szCs w:val="24"/>
          <w:lang w:eastAsia="en-US"/>
        </w:rPr>
        <w:t xml:space="preserve"> dla każdej części zamówienia</w:t>
      </w:r>
      <w:r w:rsidR="0056688E" w:rsidRPr="004A6520">
        <w:rPr>
          <w:rFonts w:asciiTheme="majorHAnsi" w:eastAsia="Times New Roman" w:hAnsiTheme="majorHAnsi" w:cstheme="majorHAnsi"/>
          <w:bCs w:val="0"/>
          <w:kern w:val="0"/>
          <w:sz w:val="24"/>
          <w:szCs w:val="24"/>
          <w:lang w:eastAsia="en-US"/>
        </w:rPr>
        <w:t>.</w:t>
      </w:r>
      <w:bookmarkEnd w:id="7"/>
    </w:p>
    <w:p w14:paraId="200617FA" w14:textId="77777777" w:rsidR="009919F5" w:rsidRPr="004A6520" w:rsidRDefault="0037708B" w:rsidP="004A6520">
      <w:pPr>
        <w:pStyle w:val="Akapitzlist"/>
        <w:numPr>
          <w:ilvl w:val="0"/>
          <w:numId w:val="20"/>
        </w:numPr>
        <w:tabs>
          <w:tab w:val="left" w:pos="567"/>
        </w:tabs>
        <w:suppressAutoHyphens w:val="0"/>
        <w:spacing w:before="120"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 xml:space="preserve">Termin </w:t>
      </w:r>
      <w:r w:rsidR="00967316" w:rsidRPr="004A6520">
        <w:rPr>
          <w:rFonts w:asciiTheme="majorHAnsi" w:hAnsiTheme="majorHAnsi" w:cstheme="majorHAnsi"/>
          <w:sz w:val="24"/>
          <w:szCs w:val="24"/>
          <w:lang w:val="pl-PL"/>
        </w:rPr>
        <w:t>obowiązywania umowy: od d</w:t>
      </w:r>
      <w:r w:rsidR="00D42212" w:rsidRPr="004A6520">
        <w:rPr>
          <w:rFonts w:asciiTheme="majorHAnsi" w:hAnsiTheme="majorHAnsi" w:cstheme="majorHAnsi"/>
          <w:sz w:val="24"/>
          <w:szCs w:val="24"/>
          <w:lang w:val="pl-PL"/>
        </w:rPr>
        <w:t>nia zawarcia umowy do</w:t>
      </w:r>
      <w:r w:rsidR="009919F5" w:rsidRPr="004A6520">
        <w:rPr>
          <w:rFonts w:asciiTheme="majorHAnsi" w:hAnsiTheme="majorHAnsi" w:cstheme="majorHAnsi"/>
          <w:sz w:val="24"/>
          <w:szCs w:val="24"/>
          <w:lang w:val="pl-PL"/>
        </w:rPr>
        <w:t xml:space="preserve">: </w:t>
      </w:r>
    </w:p>
    <w:p w14:paraId="7D09DC50" w14:textId="2F204CDA" w:rsidR="009314C6" w:rsidRPr="004A6520" w:rsidRDefault="009919F5">
      <w:pPr>
        <w:pStyle w:val="Akapitzlist"/>
        <w:numPr>
          <w:ilvl w:val="0"/>
          <w:numId w:val="56"/>
        </w:numPr>
        <w:tabs>
          <w:tab w:val="left" w:pos="567"/>
        </w:tabs>
        <w:suppressAutoHyphens w:val="0"/>
        <w:spacing w:before="120"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 xml:space="preserve">Dla części </w:t>
      </w:r>
      <w:r w:rsidR="008E634F">
        <w:rPr>
          <w:rFonts w:asciiTheme="majorHAnsi" w:hAnsiTheme="majorHAnsi" w:cstheme="majorHAnsi"/>
          <w:sz w:val="24"/>
          <w:szCs w:val="24"/>
        </w:rPr>
        <w:t>1</w:t>
      </w:r>
      <w:r w:rsidRPr="004A6520">
        <w:rPr>
          <w:rFonts w:asciiTheme="majorHAnsi" w:hAnsiTheme="majorHAnsi" w:cstheme="majorHAnsi"/>
          <w:sz w:val="24"/>
          <w:szCs w:val="24"/>
        </w:rPr>
        <w:t xml:space="preserve"> od dnia podpisania do 31.12.2025 r. </w:t>
      </w:r>
    </w:p>
    <w:p w14:paraId="6D3FE905" w14:textId="6834E679" w:rsidR="004B1DCD" w:rsidRDefault="004B1DCD">
      <w:pPr>
        <w:pStyle w:val="Akapitzlist"/>
        <w:numPr>
          <w:ilvl w:val="0"/>
          <w:numId w:val="56"/>
        </w:numPr>
        <w:tabs>
          <w:tab w:val="left" w:pos="567"/>
        </w:tabs>
        <w:suppressAutoHyphens w:val="0"/>
        <w:spacing w:before="120"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 xml:space="preserve">Dla części </w:t>
      </w:r>
      <w:r w:rsidR="000667A5">
        <w:rPr>
          <w:rFonts w:asciiTheme="majorHAnsi" w:hAnsiTheme="majorHAnsi" w:cstheme="majorHAnsi"/>
          <w:sz w:val="24"/>
          <w:szCs w:val="24"/>
        </w:rPr>
        <w:t>2</w:t>
      </w:r>
      <w:r w:rsidRPr="004A6520">
        <w:rPr>
          <w:rFonts w:asciiTheme="majorHAnsi" w:hAnsiTheme="majorHAnsi" w:cstheme="majorHAnsi"/>
          <w:sz w:val="24"/>
          <w:szCs w:val="24"/>
        </w:rPr>
        <w:t xml:space="preserve"> od dnia podpisania do 31.12.2025 r.</w:t>
      </w:r>
    </w:p>
    <w:p w14:paraId="522E29B1" w14:textId="0C1E5995" w:rsidR="009919F5" w:rsidRPr="004A6520" w:rsidRDefault="004B1DCD">
      <w:pPr>
        <w:pStyle w:val="Akapitzlist"/>
        <w:numPr>
          <w:ilvl w:val="0"/>
          <w:numId w:val="56"/>
        </w:numPr>
        <w:tabs>
          <w:tab w:val="left" w:pos="567"/>
        </w:tabs>
        <w:suppressAutoHyphens w:val="0"/>
        <w:spacing w:before="120"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 xml:space="preserve">Dla części </w:t>
      </w:r>
      <w:r w:rsidR="000667A5">
        <w:rPr>
          <w:rFonts w:asciiTheme="majorHAnsi" w:hAnsiTheme="majorHAnsi" w:cstheme="majorHAnsi"/>
          <w:sz w:val="24"/>
          <w:szCs w:val="24"/>
        </w:rPr>
        <w:t>3</w:t>
      </w:r>
      <w:r w:rsidRPr="004A6520">
        <w:rPr>
          <w:rFonts w:asciiTheme="majorHAnsi" w:hAnsiTheme="majorHAnsi" w:cstheme="majorHAnsi"/>
          <w:sz w:val="24"/>
          <w:szCs w:val="24"/>
        </w:rPr>
        <w:t xml:space="preserve"> od dnia podpisania do 31.12.2025 r</w:t>
      </w:r>
    </w:p>
    <w:p w14:paraId="756562F4" w14:textId="76420A7C" w:rsidR="009919F5" w:rsidRPr="000667A5" w:rsidRDefault="009919F5" w:rsidP="000667A5">
      <w:pPr>
        <w:pStyle w:val="Akapitzlist"/>
        <w:numPr>
          <w:ilvl w:val="0"/>
          <w:numId w:val="56"/>
        </w:numPr>
        <w:tabs>
          <w:tab w:val="left" w:pos="567"/>
        </w:tabs>
        <w:suppressAutoHyphens w:val="0"/>
        <w:spacing w:before="120"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 xml:space="preserve">Dla części </w:t>
      </w:r>
      <w:r w:rsidR="000667A5">
        <w:rPr>
          <w:rFonts w:asciiTheme="majorHAnsi" w:hAnsiTheme="majorHAnsi" w:cstheme="majorHAnsi"/>
          <w:sz w:val="24"/>
          <w:szCs w:val="24"/>
        </w:rPr>
        <w:t>4</w:t>
      </w:r>
      <w:r w:rsidRPr="004A6520">
        <w:rPr>
          <w:rFonts w:asciiTheme="majorHAnsi" w:hAnsiTheme="majorHAnsi" w:cstheme="majorHAnsi"/>
          <w:sz w:val="24"/>
          <w:szCs w:val="24"/>
        </w:rPr>
        <w:t xml:space="preserve"> od dnia podpisania do 3</w:t>
      </w:r>
      <w:r w:rsidR="008E634F">
        <w:rPr>
          <w:rFonts w:asciiTheme="majorHAnsi" w:hAnsiTheme="majorHAnsi" w:cstheme="majorHAnsi"/>
          <w:sz w:val="24"/>
          <w:szCs w:val="24"/>
        </w:rPr>
        <w:t>1.01</w:t>
      </w:r>
      <w:r w:rsidRPr="004A6520">
        <w:rPr>
          <w:rFonts w:asciiTheme="majorHAnsi" w:hAnsiTheme="majorHAnsi" w:cstheme="majorHAnsi"/>
          <w:sz w:val="24"/>
          <w:szCs w:val="24"/>
        </w:rPr>
        <w:t>.202</w:t>
      </w:r>
      <w:r w:rsidR="008E634F">
        <w:rPr>
          <w:rFonts w:asciiTheme="majorHAnsi" w:hAnsiTheme="majorHAnsi" w:cstheme="majorHAnsi"/>
          <w:sz w:val="24"/>
          <w:szCs w:val="24"/>
        </w:rPr>
        <w:t>6</w:t>
      </w:r>
      <w:r w:rsidRPr="004A6520">
        <w:rPr>
          <w:rFonts w:asciiTheme="majorHAnsi" w:hAnsiTheme="majorHAnsi" w:cstheme="majorHAnsi"/>
          <w:sz w:val="24"/>
          <w:szCs w:val="24"/>
        </w:rPr>
        <w:t xml:space="preserve"> r. </w:t>
      </w:r>
    </w:p>
    <w:p w14:paraId="01D8DAE9" w14:textId="79FF1612" w:rsidR="00967316" w:rsidRPr="004A6520" w:rsidRDefault="00967316" w:rsidP="004A6520">
      <w:pPr>
        <w:pStyle w:val="Akapitzlist"/>
        <w:tabs>
          <w:tab w:val="left" w:pos="567"/>
        </w:tabs>
        <w:suppressAutoHyphens w:val="0"/>
        <w:spacing w:before="120"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lang w:val="pl-PL"/>
        </w:rPr>
        <w:t>Rozpoczęcie świadczenia usług: najpóźniej 5 dni roboczych od podpisania umowy</w:t>
      </w:r>
      <w:r w:rsidR="00171471" w:rsidRPr="004A6520">
        <w:rPr>
          <w:rFonts w:asciiTheme="majorHAnsi" w:hAnsiTheme="majorHAnsi" w:cstheme="majorHAnsi"/>
          <w:sz w:val="24"/>
          <w:szCs w:val="24"/>
          <w:lang w:val="pl-PL"/>
        </w:rPr>
        <w:t>.</w:t>
      </w:r>
    </w:p>
    <w:p w14:paraId="403ECEE6" w14:textId="52C3D416" w:rsidR="004F257D" w:rsidRPr="004A6520" w:rsidRDefault="008C1155" w:rsidP="004A6520">
      <w:pPr>
        <w:pStyle w:val="Akapitzlist"/>
        <w:numPr>
          <w:ilvl w:val="0"/>
          <w:numId w:val="20"/>
        </w:numPr>
        <w:tabs>
          <w:tab w:val="left" w:pos="567"/>
        </w:tabs>
        <w:suppressAutoHyphens w:val="0"/>
        <w:spacing w:before="120"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lastRenderedPageBreak/>
        <w:t xml:space="preserve">Szczegółowe zagadnienia dotyczące terminu realizacji umowy </w:t>
      </w:r>
      <w:r w:rsidR="000824F4" w:rsidRPr="004A6520">
        <w:rPr>
          <w:rFonts w:asciiTheme="majorHAnsi" w:hAnsiTheme="majorHAnsi" w:cstheme="majorHAnsi"/>
          <w:sz w:val="24"/>
          <w:szCs w:val="24"/>
        </w:rPr>
        <w:t xml:space="preserve">w odniesieniu do danej części zamówienia </w:t>
      </w:r>
      <w:r w:rsidRPr="004A6520">
        <w:rPr>
          <w:rFonts w:asciiTheme="majorHAnsi" w:hAnsiTheme="majorHAnsi" w:cstheme="majorHAnsi"/>
          <w:sz w:val="24"/>
          <w:szCs w:val="24"/>
        </w:rPr>
        <w:t xml:space="preserve">uregulowane są we wzorze umowy stanowiącej </w:t>
      </w:r>
      <w:r w:rsidR="00991F80">
        <w:rPr>
          <w:rFonts w:asciiTheme="majorHAnsi" w:hAnsiTheme="majorHAnsi" w:cstheme="majorHAnsi"/>
          <w:sz w:val="24"/>
          <w:szCs w:val="24"/>
        </w:rPr>
        <w:t>Z</w:t>
      </w:r>
      <w:r w:rsidRPr="004A6520">
        <w:rPr>
          <w:rFonts w:asciiTheme="majorHAnsi" w:hAnsiTheme="majorHAnsi" w:cstheme="majorHAnsi"/>
          <w:sz w:val="24"/>
          <w:szCs w:val="24"/>
        </w:rPr>
        <w:t>ałącznik nr</w:t>
      </w:r>
      <w:r w:rsidR="007E6864" w:rsidRPr="004A6520">
        <w:rPr>
          <w:rFonts w:asciiTheme="majorHAnsi" w:hAnsiTheme="majorHAnsi" w:cstheme="majorHAnsi"/>
          <w:sz w:val="24"/>
          <w:szCs w:val="24"/>
        </w:rPr>
        <w:t xml:space="preserve"> </w:t>
      </w:r>
      <w:r w:rsidR="001B6BDB" w:rsidRPr="001F61AE">
        <w:rPr>
          <w:rFonts w:asciiTheme="majorHAnsi" w:hAnsiTheme="majorHAnsi" w:cstheme="majorHAnsi"/>
          <w:sz w:val="24"/>
          <w:szCs w:val="24"/>
          <w:lang w:val="pl-PL"/>
        </w:rPr>
        <w:t>2</w:t>
      </w:r>
      <w:r w:rsidRPr="004A6520">
        <w:rPr>
          <w:rFonts w:asciiTheme="majorHAnsi" w:hAnsiTheme="majorHAnsi" w:cstheme="majorHAnsi"/>
          <w:sz w:val="24"/>
          <w:szCs w:val="24"/>
        </w:rPr>
        <w:t xml:space="preserve">  do SWZ.</w:t>
      </w:r>
    </w:p>
    <w:p w14:paraId="44941350" w14:textId="65B77B06" w:rsidR="00FF3890" w:rsidRPr="004A6520" w:rsidRDefault="00D66004" w:rsidP="009803F6">
      <w:pPr>
        <w:pStyle w:val="Nagwek1"/>
        <w:keepLines/>
        <w:numPr>
          <w:ilvl w:val="0"/>
          <w:numId w:val="18"/>
        </w:numPr>
        <w:tabs>
          <w:tab w:val="left" w:pos="284"/>
        </w:tabs>
        <w:suppressAutoHyphens w:val="0"/>
        <w:spacing w:before="120" w:after="120" w:line="276" w:lineRule="auto"/>
        <w:ind w:left="567" w:hanging="567"/>
        <w:jc w:val="both"/>
        <w:rPr>
          <w:rFonts w:asciiTheme="majorHAnsi" w:eastAsia="Times New Roman" w:hAnsiTheme="majorHAnsi" w:cstheme="majorHAnsi"/>
          <w:bCs w:val="0"/>
          <w:kern w:val="0"/>
          <w:sz w:val="24"/>
          <w:szCs w:val="24"/>
          <w:lang w:eastAsia="en-US"/>
        </w:rPr>
      </w:pPr>
      <w:bookmarkStart w:id="8" w:name="_Toc201560878"/>
      <w:r w:rsidRPr="004A6520">
        <w:rPr>
          <w:rFonts w:asciiTheme="majorHAnsi" w:eastAsia="Times New Roman" w:hAnsiTheme="majorHAnsi" w:cstheme="majorHAnsi"/>
          <w:bCs w:val="0"/>
          <w:kern w:val="0"/>
          <w:sz w:val="24"/>
          <w:szCs w:val="24"/>
          <w:lang w:eastAsia="en-US"/>
        </w:rPr>
        <w:t>Istotne dla stron postanowienia, które zostaną wprowadzone do treści zawieranej umowy.</w:t>
      </w:r>
      <w:bookmarkEnd w:id="8"/>
    </w:p>
    <w:p w14:paraId="7FB5C205" w14:textId="16247208" w:rsidR="00FF3890" w:rsidRPr="001F61AE" w:rsidRDefault="00FF3890" w:rsidP="004A6520">
      <w:pPr>
        <w:numPr>
          <w:ilvl w:val="0"/>
          <w:numId w:val="19"/>
        </w:numPr>
        <w:tabs>
          <w:tab w:val="left" w:pos="567"/>
        </w:tabs>
        <w:spacing w:line="276" w:lineRule="auto"/>
        <w:ind w:left="284" w:hanging="284"/>
        <w:jc w:val="both"/>
        <w:rPr>
          <w:rFonts w:asciiTheme="majorHAnsi" w:hAnsiTheme="majorHAnsi" w:cstheme="majorHAnsi"/>
          <w:lang w:eastAsia="en-US"/>
        </w:rPr>
      </w:pPr>
      <w:r w:rsidRPr="004A6520">
        <w:rPr>
          <w:rFonts w:asciiTheme="majorHAnsi" w:hAnsiTheme="majorHAnsi" w:cstheme="majorHAnsi"/>
          <w:lang w:eastAsia="en-US"/>
        </w:rPr>
        <w:t xml:space="preserve">Zobowiązania wynikające z realizacji przedmiotu zamówienia, a spoczywające na Wykonawcy oraz Zamawiającym oraz przewidywane dopuszczalne zmiany postanowień umownych, zawiera Wzór Umowy </w:t>
      </w:r>
      <w:r w:rsidRPr="001F61AE">
        <w:rPr>
          <w:rFonts w:asciiTheme="majorHAnsi" w:hAnsiTheme="majorHAnsi" w:cstheme="majorHAnsi"/>
          <w:lang w:eastAsia="en-US"/>
        </w:rPr>
        <w:t xml:space="preserve">(Załącznik nr </w:t>
      </w:r>
      <w:r w:rsidR="001B6BDB" w:rsidRPr="001F61AE">
        <w:rPr>
          <w:rFonts w:asciiTheme="majorHAnsi" w:hAnsiTheme="majorHAnsi" w:cstheme="majorHAnsi"/>
          <w:lang w:eastAsia="en-US"/>
        </w:rPr>
        <w:t>2</w:t>
      </w:r>
      <w:r w:rsidRPr="001F61AE">
        <w:rPr>
          <w:rFonts w:asciiTheme="majorHAnsi" w:hAnsiTheme="majorHAnsi" w:cstheme="majorHAnsi"/>
          <w:lang w:eastAsia="en-US"/>
        </w:rPr>
        <w:t xml:space="preserve"> do SWZ).</w:t>
      </w:r>
    </w:p>
    <w:p w14:paraId="2C33F24F" w14:textId="31BA16A5" w:rsidR="00FF3890" w:rsidRPr="004A6520" w:rsidRDefault="00FF3890" w:rsidP="004A6520">
      <w:pPr>
        <w:numPr>
          <w:ilvl w:val="0"/>
          <w:numId w:val="19"/>
        </w:numPr>
        <w:tabs>
          <w:tab w:val="left" w:pos="567"/>
        </w:tabs>
        <w:spacing w:line="276" w:lineRule="auto"/>
        <w:ind w:left="284" w:hanging="284"/>
        <w:jc w:val="both"/>
        <w:rPr>
          <w:rFonts w:asciiTheme="majorHAnsi" w:hAnsiTheme="majorHAnsi" w:cstheme="majorHAnsi"/>
          <w:lang w:eastAsia="en-US"/>
        </w:rPr>
      </w:pPr>
      <w:r w:rsidRPr="004A6520">
        <w:rPr>
          <w:rFonts w:asciiTheme="majorHAnsi" w:hAnsiTheme="majorHAnsi" w:cstheme="majorHAnsi"/>
          <w:lang w:eastAsia="en-US"/>
        </w:rPr>
        <w:t>Umowę może podpisać w imieniu Wykonawcy osoba (osoby) upoważniona (upoważnione) do reprezentowania Wykonawcy, ujawniona (ujawnione) we właściwym rejestrze lub ewidencji, lub pełnomocnik, który przedstawi stosowne pełnomocnictwo – o ile nie wynika z dokumentów przedstawionych wraz z ofertą.</w:t>
      </w:r>
    </w:p>
    <w:p w14:paraId="5FE38435" w14:textId="77777777" w:rsidR="00FF3890" w:rsidRPr="004A6520" w:rsidRDefault="00FF3890" w:rsidP="003A4D07">
      <w:pPr>
        <w:pStyle w:val="Nagwek1"/>
        <w:keepLines/>
        <w:numPr>
          <w:ilvl w:val="0"/>
          <w:numId w:val="18"/>
        </w:numPr>
        <w:tabs>
          <w:tab w:val="left" w:pos="567"/>
        </w:tabs>
        <w:suppressAutoHyphens w:val="0"/>
        <w:spacing w:before="120" w:after="120" w:line="276" w:lineRule="auto"/>
        <w:ind w:left="284" w:hanging="284"/>
        <w:jc w:val="both"/>
        <w:rPr>
          <w:rFonts w:asciiTheme="majorHAnsi" w:eastAsia="Times New Roman" w:hAnsiTheme="majorHAnsi" w:cstheme="majorHAnsi"/>
          <w:bCs w:val="0"/>
          <w:kern w:val="0"/>
          <w:sz w:val="24"/>
          <w:szCs w:val="24"/>
          <w:lang w:eastAsia="en-US"/>
        </w:rPr>
      </w:pPr>
      <w:bookmarkStart w:id="9" w:name="_Toc201560879"/>
      <w:r w:rsidRPr="004A6520">
        <w:rPr>
          <w:rFonts w:asciiTheme="majorHAnsi" w:eastAsia="Times New Roman" w:hAnsiTheme="majorHAnsi" w:cstheme="majorHAnsi"/>
          <w:bCs w:val="0"/>
          <w:kern w:val="0"/>
          <w:sz w:val="24"/>
          <w:szCs w:val="24"/>
          <w:lang w:eastAsia="en-US"/>
        </w:rPr>
        <w:t>Informacje o środkach komunikacji elektronicznej, przy użyciu których zamawiający będzie komunikował się z wykonawcami, oraz informacje o wymaganiach technicznych i organizacyjnych sporządzania, wysyłania i odbierania korespondencji elektronicznej</w:t>
      </w:r>
      <w:r w:rsidR="00FC1AD7" w:rsidRPr="004A6520">
        <w:rPr>
          <w:rFonts w:asciiTheme="majorHAnsi" w:eastAsia="Times New Roman" w:hAnsiTheme="majorHAnsi" w:cstheme="majorHAnsi"/>
          <w:bCs w:val="0"/>
          <w:kern w:val="0"/>
          <w:sz w:val="24"/>
          <w:szCs w:val="24"/>
          <w:lang w:eastAsia="en-US"/>
        </w:rPr>
        <w:t>,</w:t>
      </w:r>
      <w:r w:rsidR="00B96D96" w:rsidRPr="004A6520">
        <w:rPr>
          <w:rFonts w:asciiTheme="majorHAnsi" w:eastAsia="Times New Roman" w:hAnsiTheme="majorHAnsi" w:cstheme="majorHAnsi"/>
          <w:bCs w:val="0"/>
          <w:kern w:val="0"/>
          <w:sz w:val="24"/>
          <w:szCs w:val="24"/>
          <w:lang w:eastAsia="en-US"/>
        </w:rPr>
        <w:t xml:space="preserve"> wskazanie osób uprawnionych do komunikowania się z Wykonawcami</w:t>
      </w:r>
      <w:r w:rsidR="00FC1AD7" w:rsidRPr="004A6520">
        <w:rPr>
          <w:rFonts w:asciiTheme="majorHAnsi" w:eastAsia="Times New Roman" w:hAnsiTheme="majorHAnsi" w:cstheme="majorHAnsi"/>
          <w:bCs w:val="0"/>
          <w:kern w:val="0"/>
          <w:sz w:val="24"/>
          <w:szCs w:val="24"/>
          <w:lang w:eastAsia="en-US"/>
        </w:rPr>
        <w:t xml:space="preserve"> oraz opis sposobu przygotowania oferty</w:t>
      </w:r>
      <w:bookmarkEnd w:id="9"/>
    </w:p>
    <w:p w14:paraId="1A285073" w14:textId="20542ABC" w:rsidR="009D7F94" w:rsidRPr="004A6520" w:rsidRDefault="009D7F94" w:rsidP="004A6520">
      <w:pPr>
        <w:pStyle w:val="Akapitzlist"/>
        <w:numPr>
          <w:ilvl w:val="0"/>
          <w:numId w:val="36"/>
        </w:numPr>
        <w:tabs>
          <w:tab w:val="left" w:pos="567"/>
        </w:tabs>
        <w:suppressAutoHyphens w:val="0"/>
        <w:spacing w:line="276" w:lineRule="auto"/>
        <w:ind w:left="284" w:hanging="284"/>
        <w:jc w:val="both"/>
        <w:rPr>
          <w:rFonts w:asciiTheme="majorHAnsi" w:hAnsiTheme="majorHAnsi" w:cstheme="majorHAnsi"/>
          <w:sz w:val="24"/>
          <w:szCs w:val="24"/>
          <w:lang w:val="pl-PL" w:eastAsia="pl-PL"/>
        </w:rPr>
      </w:pPr>
      <w:r w:rsidRPr="004A6520">
        <w:rPr>
          <w:rFonts w:asciiTheme="majorHAnsi" w:hAnsiTheme="majorHAnsi" w:cstheme="majorHAnsi"/>
          <w:sz w:val="24"/>
          <w:szCs w:val="24"/>
          <w:lang w:eastAsia="pl-PL"/>
        </w:rPr>
        <w:t>Środki komunikacji elektronicznej, przy użyciu których Zamawiający będzie</w:t>
      </w:r>
      <w:r w:rsidRPr="004A6520">
        <w:rPr>
          <w:rFonts w:asciiTheme="majorHAnsi" w:hAnsiTheme="majorHAnsi" w:cstheme="majorHAnsi"/>
          <w:sz w:val="24"/>
          <w:szCs w:val="24"/>
          <w:lang w:eastAsia="pl-PL"/>
        </w:rPr>
        <w:br/>
        <w:t>komunikował się z wykonawcami oraz wymagania techniczne dla dokumentów</w:t>
      </w:r>
      <w:r w:rsidRPr="004A6520">
        <w:rPr>
          <w:rFonts w:asciiTheme="majorHAnsi" w:hAnsiTheme="majorHAnsi" w:cstheme="majorHAnsi"/>
          <w:sz w:val="24"/>
          <w:szCs w:val="24"/>
          <w:lang w:eastAsia="pl-PL"/>
        </w:rPr>
        <w:br/>
        <w:t>elektronicznych oraz środków komunikacji elektronicznej</w:t>
      </w:r>
      <w:r w:rsidR="00774E15" w:rsidRPr="004A6520">
        <w:rPr>
          <w:rFonts w:asciiTheme="majorHAnsi" w:hAnsiTheme="majorHAnsi" w:cstheme="majorHAnsi"/>
          <w:sz w:val="24"/>
          <w:szCs w:val="24"/>
          <w:lang w:val="pl-PL" w:eastAsia="pl-PL"/>
        </w:rPr>
        <w:t>.</w:t>
      </w:r>
    </w:p>
    <w:p w14:paraId="6DF98874" w14:textId="12F63287" w:rsidR="009D7F94" w:rsidRPr="004A6520"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W postępowaniu o udzielenie zamówienia publicznego komunikacja między</w:t>
      </w:r>
      <w:r w:rsidRPr="004A6520">
        <w:rPr>
          <w:rFonts w:asciiTheme="majorHAnsi" w:hAnsiTheme="majorHAnsi" w:cstheme="majorHAnsi"/>
          <w:sz w:val="24"/>
          <w:szCs w:val="24"/>
          <w:lang w:eastAsia="pl-PL"/>
        </w:rPr>
        <w:br/>
        <w:t>Zamawiającym a wykonawcami odbywa się przy użyciu Platformy e-Zamówienia,</w:t>
      </w:r>
      <w:r w:rsidRPr="004A6520">
        <w:rPr>
          <w:rFonts w:asciiTheme="majorHAnsi" w:hAnsiTheme="majorHAnsi" w:cstheme="majorHAnsi"/>
          <w:sz w:val="24"/>
          <w:szCs w:val="24"/>
          <w:lang w:eastAsia="pl-PL"/>
        </w:rPr>
        <w:br/>
        <w:t xml:space="preserve">która jest dostępna pod adresem </w:t>
      </w:r>
      <w:hyperlink r:id="rId13" w:history="1">
        <w:r w:rsidRPr="004A6520">
          <w:rPr>
            <w:rStyle w:val="Hipercze"/>
            <w:rFonts w:asciiTheme="majorHAnsi" w:hAnsiTheme="majorHAnsi" w:cstheme="majorHAnsi"/>
            <w:color w:val="auto"/>
            <w:sz w:val="24"/>
            <w:szCs w:val="24"/>
            <w:lang w:eastAsia="pl-PL"/>
          </w:rPr>
          <w:t>https://ezamowienia.gov.pl</w:t>
        </w:r>
      </w:hyperlink>
      <w:r w:rsidRPr="004A6520">
        <w:rPr>
          <w:rFonts w:asciiTheme="majorHAnsi" w:hAnsiTheme="majorHAnsi" w:cstheme="majorHAnsi"/>
          <w:sz w:val="24"/>
          <w:szCs w:val="24"/>
          <w:lang w:eastAsia="pl-PL"/>
        </w:rPr>
        <w:t>.</w:t>
      </w:r>
    </w:p>
    <w:p w14:paraId="2BC10FC3" w14:textId="77777777" w:rsidR="009D7F94" w:rsidRPr="004A6520"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Korzystanie z Platformy e-Zamówienia jest bezpłatne.</w:t>
      </w:r>
    </w:p>
    <w:p w14:paraId="61C75D61" w14:textId="3E37303E" w:rsidR="009D7F94" w:rsidRPr="00520464"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Zamawiający wyznacza następujące osoby do kontaktu z wykonawcami:</w:t>
      </w:r>
      <w:r w:rsidRPr="004A6520">
        <w:rPr>
          <w:rFonts w:asciiTheme="majorHAnsi" w:hAnsiTheme="majorHAnsi" w:cstheme="majorHAnsi"/>
          <w:sz w:val="24"/>
          <w:szCs w:val="24"/>
          <w:lang w:eastAsia="pl-PL"/>
        </w:rPr>
        <w:br/>
        <w:t>Pani</w:t>
      </w:r>
      <w:r w:rsidR="007D75D3" w:rsidRPr="004A6520">
        <w:rPr>
          <w:rFonts w:asciiTheme="majorHAnsi" w:hAnsiTheme="majorHAnsi" w:cstheme="majorHAnsi"/>
          <w:sz w:val="24"/>
          <w:szCs w:val="24"/>
          <w:lang w:val="pl-PL" w:eastAsia="pl-PL"/>
        </w:rPr>
        <w:t xml:space="preserve"> </w:t>
      </w:r>
      <w:r w:rsidR="008619A7" w:rsidRPr="004A6520">
        <w:rPr>
          <w:rFonts w:asciiTheme="majorHAnsi" w:hAnsiTheme="majorHAnsi" w:cstheme="majorHAnsi"/>
          <w:sz w:val="24"/>
          <w:szCs w:val="24"/>
          <w:lang w:val="pl-PL" w:eastAsia="pl-PL"/>
        </w:rPr>
        <w:t xml:space="preserve">Olga Wilk, </w:t>
      </w:r>
      <w:r w:rsidRPr="004A6520">
        <w:rPr>
          <w:rFonts w:asciiTheme="majorHAnsi" w:hAnsiTheme="majorHAnsi" w:cstheme="majorHAnsi"/>
          <w:sz w:val="24"/>
          <w:szCs w:val="24"/>
          <w:lang w:eastAsia="pl-PL"/>
        </w:rPr>
        <w:t>tel</w:t>
      </w:r>
      <w:r w:rsidR="007D75D3" w:rsidRPr="004A6520">
        <w:rPr>
          <w:rFonts w:asciiTheme="majorHAnsi" w:hAnsiTheme="majorHAnsi" w:cstheme="majorHAnsi"/>
          <w:sz w:val="24"/>
          <w:szCs w:val="24"/>
          <w:lang w:val="pl-PL" w:eastAsia="pl-PL"/>
        </w:rPr>
        <w:t>.</w:t>
      </w:r>
      <w:r w:rsidR="004070EC" w:rsidRPr="004A6520">
        <w:rPr>
          <w:rFonts w:asciiTheme="majorHAnsi" w:hAnsiTheme="majorHAnsi" w:cstheme="majorHAnsi"/>
          <w:sz w:val="24"/>
          <w:szCs w:val="24"/>
          <w:lang w:val="pl-PL" w:eastAsia="pl-PL"/>
        </w:rPr>
        <w:t xml:space="preserve"> </w:t>
      </w:r>
      <w:r w:rsidR="00583446" w:rsidRPr="004A6520">
        <w:rPr>
          <w:rFonts w:asciiTheme="majorHAnsi" w:hAnsiTheme="majorHAnsi" w:cstheme="majorHAnsi"/>
          <w:sz w:val="24"/>
          <w:szCs w:val="24"/>
          <w:lang w:val="pl-PL" w:eastAsia="pl-PL"/>
        </w:rPr>
        <w:t>518 492 531</w:t>
      </w:r>
      <w:r w:rsidR="008619A7"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w:t>
      </w:r>
      <w:r w:rsidR="008619A7"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 xml:space="preserve">e-mail: </w:t>
      </w:r>
      <w:hyperlink r:id="rId14" w:history="1">
        <w:r w:rsidR="00520464" w:rsidRPr="00C3583C">
          <w:rPr>
            <w:rStyle w:val="Hipercze"/>
            <w:rFonts w:asciiTheme="majorHAnsi" w:hAnsiTheme="majorHAnsi" w:cstheme="majorHAnsi"/>
            <w:sz w:val="24"/>
            <w:szCs w:val="24"/>
            <w:lang w:val="pl-PL" w:eastAsia="pl-PL"/>
          </w:rPr>
          <w:t>o.wilk@gmina-klucze.pl</w:t>
        </w:r>
      </w:hyperlink>
      <w:r w:rsidR="008619A7" w:rsidRPr="004A6520">
        <w:rPr>
          <w:rFonts w:asciiTheme="majorHAnsi" w:hAnsiTheme="majorHAnsi" w:cstheme="majorHAnsi"/>
          <w:sz w:val="24"/>
          <w:szCs w:val="24"/>
          <w:lang w:val="pl-PL" w:eastAsia="pl-PL"/>
        </w:rPr>
        <w:t>.</w:t>
      </w:r>
    </w:p>
    <w:p w14:paraId="106C89BE" w14:textId="096BE8E5" w:rsidR="00520464" w:rsidRPr="004A6520" w:rsidRDefault="00520464" w:rsidP="00520464">
      <w:pPr>
        <w:pStyle w:val="Akapitzlist"/>
        <w:tabs>
          <w:tab w:val="left" w:pos="567"/>
        </w:tabs>
        <w:suppressAutoHyphens w:val="0"/>
        <w:spacing w:line="276" w:lineRule="auto"/>
        <w:ind w:left="284"/>
        <w:jc w:val="both"/>
        <w:rPr>
          <w:rFonts w:asciiTheme="majorHAnsi" w:hAnsiTheme="majorHAnsi" w:cstheme="majorHAnsi"/>
          <w:sz w:val="24"/>
          <w:szCs w:val="24"/>
          <w:lang w:eastAsia="pl-PL"/>
        </w:rPr>
      </w:pPr>
      <w:r>
        <w:rPr>
          <w:rFonts w:asciiTheme="majorHAnsi" w:hAnsiTheme="majorHAnsi" w:cstheme="majorHAnsi"/>
          <w:sz w:val="24"/>
          <w:szCs w:val="24"/>
          <w:lang w:eastAsia="pl-PL"/>
        </w:rPr>
        <w:t xml:space="preserve">Pani Izabela Strzałka tel. </w:t>
      </w:r>
      <w:r w:rsidR="00991F80">
        <w:rPr>
          <w:rFonts w:asciiTheme="majorHAnsi" w:hAnsiTheme="majorHAnsi" w:cstheme="majorHAnsi"/>
          <w:sz w:val="24"/>
          <w:szCs w:val="24"/>
          <w:lang w:eastAsia="pl-PL"/>
        </w:rPr>
        <w:t xml:space="preserve">518 492 </w:t>
      </w:r>
      <w:r w:rsidR="004B1DCD">
        <w:rPr>
          <w:rFonts w:asciiTheme="majorHAnsi" w:hAnsiTheme="majorHAnsi" w:cstheme="majorHAnsi"/>
          <w:sz w:val="24"/>
          <w:szCs w:val="24"/>
          <w:lang w:eastAsia="pl-PL"/>
        </w:rPr>
        <w:t>496</w:t>
      </w:r>
      <w:r>
        <w:rPr>
          <w:rFonts w:asciiTheme="majorHAnsi" w:hAnsiTheme="majorHAnsi" w:cstheme="majorHAnsi"/>
          <w:sz w:val="24"/>
          <w:szCs w:val="24"/>
          <w:lang w:eastAsia="pl-PL"/>
        </w:rPr>
        <w:t xml:space="preserve"> e-mail: </w:t>
      </w:r>
      <w:hyperlink r:id="rId15" w:history="1">
        <w:r w:rsidRPr="00C3583C">
          <w:rPr>
            <w:rStyle w:val="Hipercze"/>
            <w:rFonts w:asciiTheme="majorHAnsi" w:hAnsiTheme="majorHAnsi" w:cstheme="majorHAnsi"/>
            <w:sz w:val="24"/>
            <w:szCs w:val="24"/>
            <w:lang w:eastAsia="pl-PL"/>
          </w:rPr>
          <w:t>i.strzalka@gmina-klucze.pl</w:t>
        </w:r>
      </w:hyperlink>
      <w:r>
        <w:rPr>
          <w:rFonts w:asciiTheme="majorHAnsi" w:hAnsiTheme="majorHAnsi" w:cstheme="majorHAnsi"/>
          <w:sz w:val="24"/>
          <w:szCs w:val="24"/>
          <w:lang w:eastAsia="pl-PL"/>
        </w:rPr>
        <w:t xml:space="preserve"> </w:t>
      </w:r>
    </w:p>
    <w:p w14:paraId="4F1121E8" w14:textId="3EC87FF6" w:rsidR="009D7F94" w:rsidRPr="004A6520"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Postępowanie można wyszukać ze strony głównej Platformy e-Zamówienia</w:t>
      </w:r>
      <w:r w:rsidRPr="004A6520">
        <w:rPr>
          <w:rFonts w:asciiTheme="majorHAnsi" w:hAnsiTheme="majorHAnsi" w:cstheme="majorHAnsi"/>
          <w:sz w:val="24"/>
          <w:szCs w:val="24"/>
          <w:lang w:eastAsia="pl-PL"/>
        </w:rPr>
        <w:br/>
        <w:t>(przycisk „Przeglądaj postępowania/konkursy”).</w:t>
      </w:r>
    </w:p>
    <w:p w14:paraId="5FAFF21F" w14:textId="4205A938" w:rsidR="009D7F94" w:rsidRPr="004A6520"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Wykonawca zamierzający wziąć udział w postępowaniu o udzielenie zamówienia</w:t>
      </w:r>
      <w:r w:rsidRPr="004A6520">
        <w:rPr>
          <w:rFonts w:asciiTheme="majorHAnsi" w:hAnsiTheme="majorHAnsi" w:cstheme="majorHAnsi"/>
          <w:sz w:val="24"/>
          <w:szCs w:val="24"/>
          <w:lang w:eastAsia="pl-PL"/>
        </w:rPr>
        <w:br/>
        <w:t>publicznego musi posiadać konto podmiotu „Wykonawca” na Platformie</w:t>
      </w:r>
      <w:r w:rsidRPr="004A6520">
        <w:rPr>
          <w:rFonts w:asciiTheme="majorHAnsi" w:hAnsiTheme="majorHAnsi" w:cstheme="majorHAnsi"/>
          <w:sz w:val="24"/>
          <w:szCs w:val="24"/>
          <w:lang w:eastAsia="pl-PL"/>
        </w:rPr>
        <w:br/>
        <w:t>e-Zamówienia. Szczegółowe informacje na temat zakładania kont podmiotów</w:t>
      </w:r>
      <w:r w:rsidRPr="004A6520">
        <w:rPr>
          <w:rFonts w:asciiTheme="majorHAnsi" w:hAnsiTheme="majorHAnsi" w:cstheme="majorHAnsi"/>
          <w:sz w:val="24"/>
          <w:szCs w:val="24"/>
          <w:lang w:eastAsia="pl-PL"/>
        </w:rPr>
        <w:br/>
        <w:t>oraz zasady i warunki korzystania z Platformy e-Zamówienia określa Regulamin</w:t>
      </w:r>
      <w:r w:rsidRPr="004A6520">
        <w:rPr>
          <w:rFonts w:asciiTheme="majorHAnsi" w:hAnsiTheme="majorHAnsi" w:cstheme="majorHAnsi"/>
          <w:sz w:val="24"/>
          <w:szCs w:val="24"/>
          <w:lang w:eastAsia="pl-PL"/>
        </w:rPr>
        <w:br/>
        <w:t>Platformy e-Zamówienia, dostępny na stronie internetowej</w:t>
      </w:r>
      <w:r w:rsidRPr="004A6520">
        <w:rPr>
          <w:rFonts w:asciiTheme="majorHAnsi" w:hAnsiTheme="majorHAnsi" w:cstheme="majorHAnsi"/>
          <w:sz w:val="24"/>
          <w:szCs w:val="24"/>
          <w:lang w:eastAsia="pl-PL"/>
        </w:rPr>
        <w:br/>
      </w:r>
      <w:hyperlink r:id="rId16" w:history="1">
        <w:r w:rsidR="00634200" w:rsidRPr="004A6520">
          <w:rPr>
            <w:rStyle w:val="Hipercze"/>
            <w:rFonts w:asciiTheme="majorHAnsi" w:hAnsiTheme="majorHAnsi" w:cstheme="majorHAnsi"/>
            <w:color w:val="auto"/>
            <w:sz w:val="24"/>
            <w:szCs w:val="24"/>
            <w:lang w:eastAsia="pl-PL"/>
          </w:rPr>
          <w:t>https://ezamowienia.gov.pl</w:t>
        </w:r>
      </w:hyperlink>
      <w:r w:rsidR="00634200"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oraz informacje zamieszczone w zakładce „Centrum</w:t>
      </w:r>
      <w:r w:rsidRPr="004A6520">
        <w:rPr>
          <w:rFonts w:asciiTheme="majorHAnsi" w:hAnsiTheme="majorHAnsi" w:cstheme="majorHAnsi"/>
          <w:sz w:val="24"/>
          <w:szCs w:val="24"/>
          <w:lang w:eastAsia="pl-PL"/>
        </w:rPr>
        <w:br/>
        <w:t>Pomocy”.</w:t>
      </w:r>
    </w:p>
    <w:p w14:paraId="5D1CCF4D" w14:textId="77777777" w:rsidR="009D7F94" w:rsidRPr="004A6520"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Przeglądanie i pobieranie publicznej treści dokumentacji postępowania nie wymaga</w:t>
      </w:r>
      <w:r w:rsidRPr="004A6520">
        <w:rPr>
          <w:rFonts w:asciiTheme="majorHAnsi" w:hAnsiTheme="majorHAnsi" w:cstheme="majorHAnsi"/>
          <w:sz w:val="24"/>
          <w:szCs w:val="24"/>
          <w:lang w:eastAsia="pl-PL"/>
        </w:rPr>
        <w:br/>
        <w:t>posiadania konta na Platformie e-Zamówienia ani logowania.</w:t>
      </w:r>
    </w:p>
    <w:p w14:paraId="2C05D886" w14:textId="77777777" w:rsidR="009D7F94" w:rsidRPr="004A6520"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Sposób sporządzenia dokumentów elektronicznych lub dokumentów elektronicznych</w:t>
      </w:r>
      <w:r w:rsidRPr="004A6520">
        <w:rPr>
          <w:rFonts w:asciiTheme="majorHAnsi" w:hAnsiTheme="majorHAnsi" w:cstheme="majorHAnsi"/>
          <w:sz w:val="24"/>
          <w:szCs w:val="24"/>
          <w:lang w:eastAsia="pl-PL"/>
        </w:rPr>
        <w:br/>
        <w:t>będących kopią elektroniczną treści zapisanej w postaci papierowej (cyfrowe</w:t>
      </w:r>
      <w:r w:rsidRPr="004A6520">
        <w:rPr>
          <w:rFonts w:asciiTheme="majorHAnsi" w:hAnsiTheme="majorHAnsi" w:cstheme="majorHAnsi"/>
          <w:sz w:val="24"/>
          <w:szCs w:val="24"/>
          <w:lang w:eastAsia="pl-PL"/>
        </w:rPr>
        <w:br/>
        <w:t>odwzorowania) musi być zgodny z wymaganiami określonymi w rozporządzeniu</w:t>
      </w:r>
      <w:r w:rsidRPr="004A6520">
        <w:rPr>
          <w:rFonts w:asciiTheme="majorHAnsi" w:hAnsiTheme="majorHAnsi" w:cstheme="majorHAnsi"/>
          <w:sz w:val="24"/>
          <w:szCs w:val="24"/>
          <w:lang w:eastAsia="pl-PL"/>
        </w:rPr>
        <w:br/>
        <w:t>Prezesa Rady Ministrów w sprawie wymagań dla dokumentów elektronicznych.</w:t>
      </w:r>
    </w:p>
    <w:p w14:paraId="2296BC05" w14:textId="1CC939F4" w:rsidR="009D7F94" w:rsidRPr="004A6520"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lastRenderedPageBreak/>
        <w:t>Dokumenty elektroniczn</w:t>
      </w:r>
      <w:r w:rsidR="00774E15" w:rsidRPr="004A6520">
        <w:rPr>
          <w:rFonts w:asciiTheme="majorHAnsi" w:hAnsiTheme="majorHAnsi" w:cstheme="majorHAnsi"/>
          <w:sz w:val="24"/>
          <w:szCs w:val="24"/>
          <w:lang w:val="pl-PL" w:eastAsia="pl-PL"/>
        </w:rPr>
        <w:t>e</w:t>
      </w:r>
      <w:r w:rsidR="00774E15" w:rsidRPr="004A6520">
        <w:rPr>
          <w:rStyle w:val="Odwoanieprzypisudolnego"/>
          <w:rFonts w:asciiTheme="majorHAnsi" w:hAnsiTheme="majorHAnsi" w:cstheme="majorHAnsi"/>
          <w:sz w:val="24"/>
          <w:szCs w:val="24"/>
          <w:lang w:val="pl-PL" w:eastAsia="pl-PL"/>
        </w:rPr>
        <w:footnoteReference w:id="1"/>
      </w:r>
      <w:r w:rsidRPr="004A6520">
        <w:rPr>
          <w:rFonts w:asciiTheme="majorHAnsi" w:hAnsiTheme="majorHAnsi" w:cstheme="majorHAnsi"/>
          <w:sz w:val="24"/>
          <w:szCs w:val="24"/>
          <w:lang w:eastAsia="pl-PL"/>
        </w:rPr>
        <w:t>, o których mowa w § 2 ust. 1 rozporządzenia Prezesa Rady</w:t>
      </w:r>
      <w:r w:rsidRPr="004A6520">
        <w:rPr>
          <w:rFonts w:asciiTheme="majorHAnsi" w:hAnsiTheme="majorHAnsi" w:cstheme="majorHAnsi"/>
          <w:sz w:val="24"/>
          <w:szCs w:val="24"/>
          <w:lang w:eastAsia="pl-PL"/>
        </w:rPr>
        <w:br/>
        <w:t>Ministrów w sprawie wymagań dla dokumentów elektronicznych, sporządza się</w:t>
      </w:r>
      <w:r w:rsidRPr="004A6520">
        <w:rPr>
          <w:rFonts w:asciiTheme="majorHAnsi" w:hAnsiTheme="majorHAnsi" w:cstheme="majorHAnsi"/>
          <w:sz w:val="24"/>
          <w:szCs w:val="24"/>
          <w:lang w:eastAsia="pl-PL"/>
        </w:rPr>
        <w:br/>
        <w:t>w postaci elektronicznej, w formatach danych określonych w przepisach</w:t>
      </w:r>
      <w:r w:rsidRPr="004A6520">
        <w:rPr>
          <w:rFonts w:asciiTheme="majorHAnsi" w:hAnsiTheme="majorHAnsi" w:cstheme="majorHAnsi"/>
          <w:sz w:val="24"/>
          <w:szCs w:val="24"/>
          <w:lang w:eastAsia="pl-PL"/>
        </w:rPr>
        <w:br/>
        <w:t>rozporządzenia Rady Ministrów w sprawie Krajowych Ram Interoperacyjności,</w:t>
      </w:r>
      <w:r w:rsidRPr="004A6520">
        <w:rPr>
          <w:rFonts w:asciiTheme="majorHAnsi" w:hAnsiTheme="majorHAnsi" w:cstheme="majorHAnsi"/>
          <w:sz w:val="24"/>
          <w:szCs w:val="24"/>
          <w:lang w:eastAsia="pl-PL"/>
        </w:rPr>
        <w:br/>
        <w:t>z uwzględnieniem rodzaju przekazywanych danych i przekazuje się jako załączniki.</w:t>
      </w:r>
    </w:p>
    <w:p w14:paraId="3C5F8820" w14:textId="46ACBC7A" w:rsidR="00774E15" w:rsidRPr="004A6520" w:rsidRDefault="009D7F94" w:rsidP="004A6520">
      <w:pPr>
        <w:tabs>
          <w:tab w:val="left" w:pos="567"/>
        </w:tabs>
        <w:suppressAutoHyphens w:val="0"/>
        <w:spacing w:line="276" w:lineRule="auto"/>
        <w:ind w:left="284" w:hanging="284"/>
        <w:jc w:val="both"/>
        <w:rPr>
          <w:rFonts w:asciiTheme="majorHAnsi" w:eastAsia="Times New Roman" w:hAnsiTheme="majorHAnsi" w:cstheme="majorHAnsi"/>
          <w:lang w:eastAsia="pl-PL"/>
        </w:rPr>
      </w:pPr>
      <w:r w:rsidRPr="004A6520">
        <w:rPr>
          <w:rFonts w:asciiTheme="majorHAnsi" w:eastAsia="Times New Roman" w:hAnsiTheme="majorHAnsi" w:cstheme="majorHAnsi"/>
          <w:lang w:eastAsia="pl-PL"/>
        </w:rPr>
        <w:t xml:space="preserve">W przypadku formatów, o których mowa w art. 66 ust. 1 ustawy </w:t>
      </w:r>
      <w:proofErr w:type="spellStart"/>
      <w:r w:rsidRPr="004A6520">
        <w:rPr>
          <w:rFonts w:asciiTheme="majorHAnsi" w:eastAsia="Times New Roman" w:hAnsiTheme="majorHAnsi" w:cstheme="majorHAnsi"/>
          <w:lang w:eastAsia="pl-PL"/>
        </w:rPr>
        <w:t>Pzp</w:t>
      </w:r>
      <w:proofErr w:type="spellEnd"/>
      <w:r w:rsidRPr="004A6520">
        <w:rPr>
          <w:rFonts w:asciiTheme="majorHAnsi" w:eastAsia="Times New Roman" w:hAnsiTheme="majorHAnsi" w:cstheme="majorHAnsi"/>
          <w:lang w:eastAsia="pl-PL"/>
        </w:rPr>
        <w:t>, ww. regulacje</w:t>
      </w:r>
      <w:r w:rsidR="00774E15" w:rsidRPr="004A6520">
        <w:rPr>
          <w:rFonts w:asciiTheme="majorHAnsi" w:eastAsia="Times New Roman" w:hAnsiTheme="majorHAnsi" w:cstheme="majorHAnsi"/>
          <w:lang w:eastAsia="pl-PL"/>
        </w:rPr>
        <w:t xml:space="preserve"> </w:t>
      </w:r>
      <w:r w:rsidRPr="004A6520">
        <w:rPr>
          <w:rFonts w:asciiTheme="majorHAnsi" w:eastAsia="Times New Roman" w:hAnsiTheme="majorHAnsi" w:cstheme="majorHAnsi"/>
          <w:lang w:eastAsia="pl-PL"/>
        </w:rPr>
        <w:t>nie będą miały bezpośredniego zastosowania</w:t>
      </w:r>
      <w:r w:rsidR="00774E15" w:rsidRPr="004A6520">
        <w:rPr>
          <w:rFonts w:asciiTheme="majorHAnsi" w:eastAsia="Times New Roman" w:hAnsiTheme="majorHAnsi" w:cstheme="majorHAnsi"/>
          <w:lang w:eastAsia="pl-PL"/>
        </w:rPr>
        <w:t>.</w:t>
      </w:r>
    </w:p>
    <w:p w14:paraId="38CAABAD" w14:textId="3A5E6B8F" w:rsidR="00774E15" w:rsidRPr="004A6520"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Informacje, oświadczenia lub dokumenty</w:t>
      </w:r>
      <w:r w:rsidR="00D43E20" w:rsidRPr="004A6520">
        <w:rPr>
          <w:rStyle w:val="Odwoanieprzypisudolnego"/>
          <w:rFonts w:asciiTheme="majorHAnsi" w:hAnsiTheme="majorHAnsi" w:cstheme="majorHAnsi"/>
          <w:sz w:val="24"/>
          <w:szCs w:val="24"/>
          <w:lang w:eastAsia="pl-PL"/>
        </w:rPr>
        <w:footnoteReference w:id="2"/>
      </w:r>
      <w:r w:rsidRPr="004A6520">
        <w:rPr>
          <w:rFonts w:asciiTheme="majorHAnsi" w:hAnsiTheme="majorHAnsi" w:cstheme="majorHAnsi"/>
          <w:sz w:val="24"/>
          <w:szCs w:val="24"/>
          <w:lang w:eastAsia="pl-PL"/>
        </w:rPr>
        <w:t>, inne niż wymienione w § 2 ust. 1</w:t>
      </w:r>
      <w:r w:rsidRPr="004A6520">
        <w:rPr>
          <w:rFonts w:asciiTheme="majorHAnsi" w:hAnsiTheme="majorHAnsi" w:cstheme="majorHAnsi"/>
          <w:sz w:val="24"/>
          <w:szCs w:val="24"/>
          <w:lang w:eastAsia="pl-PL"/>
        </w:rPr>
        <w:br/>
        <w:t>rozporządzenia Prezesa Rady Ministrów w sprawie wymagań dla dokumentów</w:t>
      </w:r>
      <w:r w:rsidRPr="004A6520">
        <w:rPr>
          <w:rFonts w:asciiTheme="majorHAnsi" w:hAnsiTheme="majorHAnsi" w:cstheme="majorHAnsi"/>
          <w:sz w:val="24"/>
          <w:szCs w:val="24"/>
          <w:lang w:eastAsia="pl-PL"/>
        </w:rPr>
        <w:br/>
        <w:t>elektronicznych, przekazywane w postępowaniu sporządza się w postaci</w:t>
      </w:r>
      <w:r w:rsidR="00274E56"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elektronicznej:</w:t>
      </w:r>
    </w:p>
    <w:p w14:paraId="52CF8091" w14:textId="77777777" w:rsidR="00774E15" w:rsidRPr="004A6520" w:rsidRDefault="009D7F94" w:rsidP="004A6520">
      <w:pPr>
        <w:pStyle w:val="Akapitzlist"/>
        <w:numPr>
          <w:ilvl w:val="0"/>
          <w:numId w:val="35"/>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w formatach danych określonych w przepisach rozporządzenia Rady Ministrów</w:t>
      </w:r>
      <w:r w:rsidRPr="004A6520">
        <w:rPr>
          <w:rFonts w:asciiTheme="majorHAnsi" w:hAnsiTheme="majorHAnsi" w:cstheme="majorHAnsi"/>
          <w:sz w:val="24"/>
          <w:szCs w:val="24"/>
          <w:lang w:eastAsia="pl-PL"/>
        </w:rPr>
        <w:br/>
        <w:t>w sprawie Krajowych Ram Interoperacyjności (i przekazuje się jako załącznik), lub</w:t>
      </w:r>
    </w:p>
    <w:p w14:paraId="5ACAEB0A" w14:textId="77777777" w:rsidR="00774E15" w:rsidRPr="004A6520" w:rsidRDefault="009D7F94" w:rsidP="004A6520">
      <w:pPr>
        <w:pStyle w:val="Akapitzlist"/>
        <w:numPr>
          <w:ilvl w:val="0"/>
          <w:numId w:val="35"/>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jako tekst wpisany bezpośrednio do wiadomości przekazywanej przy użyciu</w:t>
      </w:r>
      <w:r w:rsidRPr="004A6520">
        <w:rPr>
          <w:rFonts w:asciiTheme="majorHAnsi" w:hAnsiTheme="majorHAnsi" w:cstheme="majorHAnsi"/>
          <w:sz w:val="24"/>
          <w:szCs w:val="24"/>
          <w:lang w:eastAsia="pl-PL"/>
        </w:rPr>
        <w:br/>
        <w:t>środków komunikacji elektronicznej (np. w treści wiadomości e-mail lub w treści</w:t>
      </w:r>
      <w:r w:rsidRPr="004A6520">
        <w:rPr>
          <w:rFonts w:asciiTheme="majorHAnsi" w:hAnsiTheme="majorHAnsi" w:cstheme="majorHAnsi"/>
          <w:sz w:val="24"/>
          <w:szCs w:val="24"/>
          <w:lang w:eastAsia="pl-PL"/>
        </w:rPr>
        <w:br/>
        <w:t>„Formularza do komunikacji”).</w:t>
      </w:r>
    </w:p>
    <w:p w14:paraId="5935407B" w14:textId="77777777" w:rsidR="00D43E20" w:rsidRPr="004A6520"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Jeżeli dokumenty elektroniczne, przekazywane przy użyciu środków komunikacji</w:t>
      </w:r>
      <w:r w:rsidRPr="004A6520">
        <w:rPr>
          <w:rFonts w:asciiTheme="majorHAnsi" w:hAnsiTheme="majorHAnsi" w:cstheme="majorHAnsi"/>
          <w:sz w:val="24"/>
          <w:szCs w:val="24"/>
          <w:lang w:eastAsia="pl-PL"/>
        </w:rPr>
        <w:br/>
        <w:t>elektronicznej, zawierają informacje stanowiące tajemnicę przedsiębiorstwa</w:t>
      </w:r>
      <w:r w:rsidRPr="004A6520">
        <w:rPr>
          <w:rFonts w:asciiTheme="majorHAnsi" w:hAnsiTheme="majorHAnsi" w:cstheme="majorHAnsi"/>
          <w:sz w:val="24"/>
          <w:szCs w:val="24"/>
          <w:lang w:eastAsia="pl-PL"/>
        </w:rPr>
        <w:br/>
        <w:t>w rozumieniu przepisów ustawy z dnia 16 kwietnia 1993 r. o zwalczaniu nieuczciwej</w:t>
      </w:r>
      <w:r w:rsidRPr="004A6520">
        <w:rPr>
          <w:rFonts w:asciiTheme="majorHAnsi" w:hAnsiTheme="majorHAnsi" w:cstheme="majorHAnsi"/>
          <w:sz w:val="24"/>
          <w:szCs w:val="24"/>
          <w:lang w:eastAsia="pl-PL"/>
        </w:rPr>
        <w:br/>
        <w:t>konkurencji (Dz. U. z 2020 r. poz. 1913 oraz z 2021 r. poz. 1655) wykonawca, w celu</w:t>
      </w:r>
      <w:r w:rsidRPr="004A6520">
        <w:rPr>
          <w:rFonts w:asciiTheme="majorHAnsi" w:hAnsiTheme="majorHAnsi" w:cstheme="majorHAnsi"/>
          <w:sz w:val="24"/>
          <w:szCs w:val="24"/>
          <w:lang w:eastAsia="pl-PL"/>
        </w:rPr>
        <w:br/>
        <w:t>utrzymania w poufności tych informacji, przekazuje je w wydzielonym i odpowiednio</w:t>
      </w:r>
      <w:r w:rsidRPr="004A6520">
        <w:rPr>
          <w:rFonts w:asciiTheme="majorHAnsi" w:hAnsiTheme="majorHAnsi" w:cstheme="majorHAnsi"/>
          <w:sz w:val="24"/>
          <w:szCs w:val="24"/>
          <w:lang w:eastAsia="pl-PL"/>
        </w:rPr>
        <w:br/>
        <w:t>oznaczonym pliku, wraz z jednoczesnym zaznaczeniem w nazwie pliku „Dokument</w:t>
      </w:r>
      <w:r w:rsidRPr="004A6520">
        <w:rPr>
          <w:rFonts w:asciiTheme="majorHAnsi" w:hAnsiTheme="majorHAnsi" w:cstheme="majorHAnsi"/>
          <w:sz w:val="24"/>
          <w:szCs w:val="24"/>
          <w:lang w:eastAsia="pl-PL"/>
        </w:rPr>
        <w:br/>
        <w:t>stanowiący tajemnicę przedsiębiorstwa”.</w:t>
      </w:r>
    </w:p>
    <w:p w14:paraId="68C19C27" w14:textId="5828E805" w:rsidR="00274E56" w:rsidRPr="004A6520"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Komunikacja w postępowaniu, z wyłączeniem składania ofert/wniosków</w:t>
      </w:r>
      <w:r w:rsidRPr="004A6520">
        <w:rPr>
          <w:rFonts w:asciiTheme="majorHAnsi" w:hAnsiTheme="majorHAnsi" w:cstheme="majorHAnsi"/>
          <w:sz w:val="24"/>
          <w:szCs w:val="24"/>
          <w:lang w:eastAsia="pl-PL"/>
        </w:rPr>
        <w:br/>
        <w:t>o dopuszczenie do udziału w postępowaniu, odbywa się drogą elektroniczną</w:t>
      </w:r>
      <w:r w:rsidR="00E52535">
        <w:rPr>
          <w:rFonts w:asciiTheme="majorHAnsi" w:hAnsiTheme="majorHAnsi" w:cstheme="majorHAnsi"/>
          <w:sz w:val="24"/>
          <w:szCs w:val="24"/>
          <w:lang w:eastAsia="pl-PL"/>
        </w:rPr>
        <w:t xml:space="preserve"> </w:t>
      </w:r>
      <w:r w:rsidRPr="004A6520">
        <w:rPr>
          <w:rFonts w:asciiTheme="majorHAnsi" w:hAnsiTheme="majorHAnsi" w:cstheme="majorHAnsi"/>
          <w:sz w:val="24"/>
          <w:szCs w:val="24"/>
          <w:lang w:eastAsia="pl-PL"/>
        </w:rPr>
        <w:t>za pośrednictwem formularzy do komunikacji dostępnych w zakładce „Formularze”</w:t>
      </w:r>
      <w:r w:rsidRPr="004A6520">
        <w:rPr>
          <w:rFonts w:asciiTheme="majorHAnsi" w:hAnsiTheme="majorHAnsi" w:cstheme="majorHAnsi"/>
          <w:sz w:val="24"/>
          <w:szCs w:val="24"/>
          <w:lang w:eastAsia="pl-PL"/>
        </w:rPr>
        <w:br/>
        <w:t>(„Formularze do komunikacji”). Za pośrednictwem „Formularzy do komunikacji”</w:t>
      </w:r>
      <w:r w:rsidRPr="004A6520">
        <w:rPr>
          <w:rFonts w:asciiTheme="majorHAnsi" w:hAnsiTheme="majorHAnsi" w:cstheme="majorHAnsi"/>
          <w:sz w:val="24"/>
          <w:szCs w:val="24"/>
          <w:lang w:eastAsia="pl-PL"/>
        </w:rPr>
        <w:br/>
        <w:t>odbywa się w szczególności przekazywanie wezwań i zawiadomień, zadawanie pytań</w:t>
      </w:r>
      <w:r w:rsidRPr="004A6520">
        <w:rPr>
          <w:rFonts w:asciiTheme="majorHAnsi" w:hAnsiTheme="majorHAnsi" w:cstheme="majorHAnsi"/>
          <w:sz w:val="24"/>
          <w:szCs w:val="24"/>
          <w:lang w:eastAsia="pl-PL"/>
        </w:rPr>
        <w:br/>
        <w:t>i udzielanie odpowiedzi. Formularze do komunikacji umożliwiają również dołączenie</w:t>
      </w:r>
      <w:r w:rsidRPr="004A6520">
        <w:rPr>
          <w:rFonts w:asciiTheme="majorHAnsi" w:hAnsiTheme="majorHAnsi" w:cstheme="majorHAnsi"/>
          <w:sz w:val="24"/>
          <w:szCs w:val="24"/>
          <w:lang w:eastAsia="pl-PL"/>
        </w:rPr>
        <w:br/>
        <w:t>załącznika do przesyłanej wiadomości (przycisk „dodaj załącznik”).</w:t>
      </w:r>
      <w:r w:rsidRPr="004A6520">
        <w:rPr>
          <w:rFonts w:asciiTheme="majorHAnsi" w:hAnsiTheme="majorHAnsi" w:cstheme="majorHAnsi"/>
          <w:sz w:val="24"/>
          <w:szCs w:val="24"/>
          <w:lang w:eastAsia="pl-PL"/>
        </w:rPr>
        <w:br/>
        <w:t xml:space="preserve">W przypadku załączników, które są zgodnie z ustawą </w:t>
      </w:r>
      <w:proofErr w:type="spellStart"/>
      <w:r w:rsidRPr="004A6520">
        <w:rPr>
          <w:rFonts w:asciiTheme="majorHAnsi" w:hAnsiTheme="majorHAnsi" w:cstheme="majorHAnsi"/>
          <w:sz w:val="24"/>
          <w:szCs w:val="24"/>
          <w:lang w:eastAsia="pl-PL"/>
        </w:rPr>
        <w:t>Pzp</w:t>
      </w:r>
      <w:proofErr w:type="spellEnd"/>
      <w:r w:rsidRPr="004A6520">
        <w:rPr>
          <w:rFonts w:asciiTheme="majorHAnsi" w:hAnsiTheme="majorHAnsi" w:cstheme="majorHAnsi"/>
          <w:sz w:val="24"/>
          <w:szCs w:val="24"/>
          <w:lang w:eastAsia="pl-PL"/>
        </w:rPr>
        <w:t xml:space="preserve"> lub rozporządzeniem Prezesa</w:t>
      </w:r>
      <w:r w:rsidRPr="004A6520">
        <w:rPr>
          <w:rFonts w:asciiTheme="majorHAnsi" w:hAnsiTheme="majorHAnsi" w:cstheme="majorHAnsi"/>
          <w:sz w:val="24"/>
          <w:szCs w:val="24"/>
          <w:lang w:eastAsia="pl-PL"/>
        </w:rPr>
        <w:br/>
        <w:t>Rady Ministrów w sprawie wymagań dla dokumentów elektronicznych opatrzone</w:t>
      </w:r>
      <w:r w:rsidRPr="004A6520">
        <w:rPr>
          <w:rFonts w:asciiTheme="majorHAnsi" w:hAnsiTheme="majorHAnsi" w:cstheme="majorHAnsi"/>
          <w:sz w:val="24"/>
          <w:szCs w:val="24"/>
          <w:lang w:eastAsia="pl-PL"/>
        </w:rPr>
        <w:br/>
        <w:t>kwalifikowanym podpisem elektronicznym, podpisem zaufanym</w:t>
      </w:r>
      <w:r w:rsidR="00D43E20" w:rsidRPr="004A6520">
        <w:rPr>
          <w:rStyle w:val="Odwoanieprzypisudolnego"/>
          <w:rFonts w:asciiTheme="majorHAnsi" w:hAnsiTheme="majorHAnsi" w:cstheme="majorHAnsi"/>
          <w:sz w:val="24"/>
          <w:szCs w:val="24"/>
          <w:lang w:eastAsia="pl-PL"/>
        </w:rPr>
        <w:footnoteReference w:id="3"/>
      </w:r>
      <w:r w:rsidRPr="004A6520">
        <w:rPr>
          <w:rFonts w:asciiTheme="majorHAnsi" w:hAnsiTheme="majorHAnsi" w:cstheme="majorHAnsi"/>
          <w:sz w:val="24"/>
          <w:szCs w:val="24"/>
          <w:lang w:eastAsia="pl-PL"/>
        </w:rPr>
        <w:t xml:space="preserve"> lub podpisem</w:t>
      </w:r>
      <w:r w:rsidRPr="004A6520">
        <w:rPr>
          <w:rFonts w:asciiTheme="majorHAnsi" w:hAnsiTheme="majorHAnsi" w:cstheme="majorHAnsi"/>
          <w:sz w:val="24"/>
          <w:szCs w:val="24"/>
          <w:lang w:eastAsia="pl-PL"/>
        </w:rPr>
        <w:br/>
        <w:t>osobistym</w:t>
      </w:r>
      <w:r w:rsidR="00D43E20" w:rsidRPr="004A6520">
        <w:rPr>
          <w:rStyle w:val="Odwoanieprzypisudolnego"/>
          <w:rFonts w:asciiTheme="majorHAnsi" w:hAnsiTheme="majorHAnsi" w:cstheme="majorHAnsi"/>
          <w:sz w:val="24"/>
          <w:szCs w:val="24"/>
          <w:lang w:eastAsia="pl-PL"/>
        </w:rPr>
        <w:footnoteReference w:id="4"/>
      </w:r>
      <w:r w:rsidRPr="004A6520">
        <w:rPr>
          <w:rFonts w:asciiTheme="majorHAnsi" w:hAnsiTheme="majorHAnsi" w:cstheme="majorHAnsi"/>
          <w:sz w:val="24"/>
          <w:szCs w:val="24"/>
          <w:lang w:eastAsia="pl-PL"/>
        </w:rPr>
        <w:t>, mogą być opatrzone, zgodnie z wyborem wykonawcy/wykonawcy</w:t>
      </w:r>
      <w:r w:rsidRPr="004A6520">
        <w:rPr>
          <w:rFonts w:asciiTheme="majorHAnsi" w:hAnsiTheme="majorHAnsi" w:cstheme="majorHAnsi"/>
          <w:sz w:val="24"/>
          <w:szCs w:val="24"/>
          <w:lang w:eastAsia="pl-PL"/>
        </w:rPr>
        <w:br/>
        <w:t>wspólnie ubiegającego się o udzielenie zamówienia/podmiotu udostępniającego</w:t>
      </w:r>
      <w:r w:rsidRPr="004A6520">
        <w:rPr>
          <w:rFonts w:asciiTheme="majorHAnsi" w:hAnsiTheme="majorHAnsi" w:cstheme="majorHAnsi"/>
          <w:sz w:val="24"/>
          <w:szCs w:val="24"/>
          <w:lang w:eastAsia="pl-PL"/>
        </w:rPr>
        <w:br/>
        <w:t>zasoby, podpisem zewnętrznym lub wewnętrznym. W zależności od rodzaju podpisu i</w:t>
      </w:r>
      <w:r w:rsidRPr="004A6520">
        <w:rPr>
          <w:rFonts w:asciiTheme="majorHAnsi" w:hAnsiTheme="majorHAnsi" w:cstheme="majorHAnsi"/>
          <w:sz w:val="24"/>
          <w:szCs w:val="24"/>
          <w:lang w:eastAsia="pl-PL"/>
        </w:rPr>
        <w:br/>
      </w:r>
      <w:r w:rsidRPr="004A6520">
        <w:rPr>
          <w:rFonts w:asciiTheme="majorHAnsi" w:hAnsiTheme="majorHAnsi" w:cstheme="majorHAnsi"/>
          <w:sz w:val="24"/>
          <w:szCs w:val="24"/>
          <w:lang w:eastAsia="pl-PL"/>
        </w:rPr>
        <w:lastRenderedPageBreak/>
        <w:t>jego typu (zewnętrzny, wewnętrzny) dodaje się do przesyłanej wiadomości uprzednio</w:t>
      </w:r>
      <w:r w:rsidRPr="004A6520">
        <w:rPr>
          <w:rFonts w:asciiTheme="majorHAnsi" w:hAnsiTheme="majorHAnsi" w:cstheme="majorHAnsi"/>
          <w:sz w:val="24"/>
          <w:szCs w:val="24"/>
          <w:lang w:eastAsia="pl-PL"/>
        </w:rPr>
        <w:br/>
        <w:t>podpisane dokumenty wraz z wygenerowanym plikiem podpisu (typ zewnętrzny) lub</w:t>
      </w:r>
      <w:r w:rsidRPr="004A6520">
        <w:rPr>
          <w:rFonts w:asciiTheme="majorHAnsi" w:hAnsiTheme="majorHAnsi" w:cstheme="majorHAnsi"/>
          <w:sz w:val="24"/>
          <w:szCs w:val="24"/>
          <w:lang w:eastAsia="pl-PL"/>
        </w:rPr>
        <w:br/>
        <w:t>dokument z wszytym podpisem (typ wewnętrzny).</w:t>
      </w:r>
    </w:p>
    <w:p w14:paraId="341EBE37" w14:textId="77777777" w:rsidR="000307D7" w:rsidRPr="004A6520"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Możliwość korzystania w postępowaniu z „Formularzy do komunikacji” w pełnym</w:t>
      </w:r>
      <w:r w:rsidRPr="004A6520">
        <w:rPr>
          <w:rFonts w:asciiTheme="majorHAnsi" w:hAnsiTheme="majorHAnsi" w:cstheme="majorHAnsi"/>
          <w:sz w:val="24"/>
          <w:szCs w:val="24"/>
          <w:lang w:eastAsia="pl-PL"/>
        </w:rPr>
        <w:br/>
        <w:t>zakresie wymaga posiadania konta „Wykonawcy” na Platformie e-Zamówienia</w:t>
      </w:r>
      <w:r w:rsidR="000307D7"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oraz zalogowania się na Platformie e-Zamówienia. Do korzystania z „Formularzy</w:t>
      </w:r>
      <w:r w:rsidRPr="004A6520">
        <w:rPr>
          <w:rFonts w:asciiTheme="majorHAnsi" w:hAnsiTheme="majorHAnsi" w:cstheme="majorHAnsi"/>
          <w:sz w:val="24"/>
          <w:szCs w:val="24"/>
          <w:lang w:eastAsia="pl-PL"/>
        </w:rPr>
        <w:br/>
        <w:t>do komunikacji” służących do zadawania pytań dotyczących treści dokumentów</w:t>
      </w:r>
      <w:r w:rsidRPr="004A6520">
        <w:rPr>
          <w:rFonts w:asciiTheme="majorHAnsi" w:hAnsiTheme="majorHAnsi" w:cstheme="majorHAnsi"/>
          <w:sz w:val="24"/>
          <w:szCs w:val="24"/>
          <w:lang w:eastAsia="pl-PL"/>
        </w:rPr>
        <w:br/>
        <w:t>zamówienia</w:t>
      </w:r>
      <w:r w:rsidR="00D43E20" w:rsidRPr="004A6520">
        <w:rPr>
          <w:rStyle w:val="Odwoanieprzypisudolnego"/>
          <w:rFonts w:asciiTheme="majorHAnsi" w:hAnsiTheme="majorHAnsi" w:cstheme="majorHAnsi"/>
          <w:sz w:val="24"/>
          <w:szCs w:val="24"/>
          <w:lang w:eastAsia="pl-PL"/>
        </w:rPr>
        <w:footnoteReference w:id="5"/>
      </w:r>
      <w:r w:rsidRPr="004A6520">
        <w:rPr>
          <w:rFonts w:asciiTheme="majorHAnsi" w:hAnsiTheme="majorHAnsi" w:cstheme="majorHAnsi"/>
          <w:sz w:val="24"/>
          <w:szCs w:val="24"/>
          <w:lang w:eastAsia="pl-PL"/>
        </w:rPr>
        <w:t xml:space="preserve"> wystarczające jest posiadanie tzw. konta uproszczonego na Platformie</w:t>
      </w:r>
      <w:r w:rsidRPr="004A6520">
        <w:rPr>
          <w:rFonts w:asciiTheme="majorHAnsi" w:hAnsiTheme="majorHAnsi" w:cstheme="majorHAnsi"/>
          <w:sz w:val="24"/>
          <w:szCs w:val="24"/>
          <w:lang w:eastAsia="pl-PL"/>
        </w:rPr>
        <w:br/>
        <w:t>e-Zamówienia.</w:t>
      </w:r>
    </w:p>
    <w:p w14:paraId="6B3D3774" w14:textId="77777777" w:rsidR="000307D7" w:rsidRPr="004A6520"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Wszystkie wysłane i odebrane w postępowaniu przez wykonawcę wiadomości</w:t>
      </w:r>
      <w:r w:rsidRPr="004A6520">
        <w:rPr>
          <w:rFonts w:asciiTheme="majorHAnsi" w:hAnsiTheme="majorHAnsi" w:cstheme="majorHAnsi"/>
          <w:sz w:val="24"/>
          <w:szCs w:val="24"/>
          <w:lang w:eastAsia="pl-PL"/>
        </w:rPr>
        <w:br/>
        <w:t>widoczne są po zalogowaniu w podglądzie postępowania w zakładce „Komunikacja”.</w:t>
      </w:r>
    </w:p>
    <w:p w14:paraId="450DD810" w14:textId="74064186" w:rsidR="000307D7" w:rsidRPr="004A6520"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Maksymalny rozmiar plików przesyłanych za pośrednictwem „Formularzy</w:t>
      </w:r>
      <w:r w:rsidRPr="004A6520">
        <w:rPr>
          <w:rFonts w:asciiTheme="majorHAnsi" w:hAnsiTheme="majorHAnsi" w:cstheme="majorHAnsi"/>
          <w:sz w:val="24"/>
          <w:szCs w:val="24"/>
          <w:lang w:eastAsia="pl-PL"/>
        </w:rPr>
        <w:br/>
        <w:t>do komunikacji” wynosi 150 MB (wielkość ta dotyczy plików przesyłanych</w:t>
      </w:r>
      <w:r w:rsidR="000A26EF"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jako załączniki do jednego formularza).</w:t>
      </w:r>
    </w:p>
    <w:p w14:paraId="0F864D8E" w14:textId="77777777" w:rsidR="000307D7" w:rsidRPr="004A6520"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Minimalne wymagania techniczne dotyczące sprzętu używanego w celu korzystania</w:t>
      </w:r>
      <w:r w:rsidRPr="004A6520">
        <w:rPr>
          <w:rFonts w:asciiTheme="majorHAnsi" w:hAnsiTheme="majorHAnsi" w:cstheme="majorHAnsi"/>
          <w:sz w:val="24"/>
          <w:szCs w:val="24"/>
          <w:lang w:eastAsia="pl-PL"/>
        </w:rPr>
        <w:br/>
        <w:t>z usług Platformy e-Zamówienia oraz informacje dotyczące specyfikacji połączenia</w:t>
      </w:r>
      <w:r w:rsidRPr="004A6520">
        <w:rPr>
          <w:rFonts w:asciiTheme="majorHAnsi" w:hAnsiTheme="majorHAnsi" w:cstheme="majorHAnsi"/>
          <w:sz w:val="24"/>
          <w:szCs w:val="24"/>
          <w:lang w:eastAsia="pl-PL"/>
        </w:rPr>
        <w:br/>
        <w:t>określa Regulamin Platformy e-Zamówienia.</w:t>
      </w:r>
    </w:p>
    <w:p w14:paraId="503219F2" w14:textId="77777777" w:rsidR="000307D7" w:rsidRPr="004A6520"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W przypadku problemów technicznych i awarii związanych z funkcjonowaniem</w:t>
      </w:r>
      <w:r w:rsidRPr="004A6520">
        <w:rPr>
          <w:rFonts w:asciiTheme="majorHAnsi" w:hAnsiTheme="majorHAnsi" w:cstheme="majorHAnsi"/>
          <w:sz w:val="24"/>
          <w:szCs w:val="24"/>
          <w:lang w:eastAsia="pl-PL"/>
        </w:rPr>
        <w:br/>
        <w:t>Platformy e-Zamówienia użytkownicy mogą skorzystać ze wsparcia technicznego</w:t>
      </w:r>
      <w:r w:rsidRPr="004A6520">
        <w:rPr>
          <w:rFonts w:asciiTheme="majorHAnsi" w:hAnsiTheme="majorHAnsi" w:cstheme="majorHAnsi"/>
          <w:sz w:val="24"/>
          <w:szCs w:val="24"/>
          <w:lang w:eastAsia="pl-PL"/>
        </w:rPr>
        <w:br/>
        <w:t>dostępnego pod numerem telefonu (32) 77 88 999 lub drogą elektroniczną poprzez</w:t>
      </w:r>
      <w:r w:rsidRPr="004A6520">
        <w:rPr>
          <w:rFonts w:asciiTheme="majorHAnsi" w:hAnsiTheme="majorHAnsi" w:cstheme="majorHAnsi"/>
          <w:sz w:val="24"/>
          <w:szCs w:val="24"/>
          <w:lang w:eastAsia="pl-PL"/>
        </w:rPr>
        <w:br/>
        <w:t>formularz udostępniony na stronie internetowej https://ezamowienia.gov.pl</w:t>
      </w:r>
      <w:r w:rsidRPr="004A6520">
        <w:rPr>
          <w:rFonts w:asciiTheme="majorHAnsi" w:hAnsiTheme="majorHAnsi" w:cstheme="majorHAnsi"/>
          <w:sz w:val="24"/>
          <w:szCs w:val="24"/>
          <w:lang w:eastAsia="pl-PL"/>
        </w:rPr>
        <w:br/>
        <w:t>w zakładce „Zgłoś problem”.</w:t>
      </w:r>
    </w:p>
    <w:p w14:paraId="798CBD35" w14:textId="2F7B2441" w:rsidR="000A26EF" w:rsidRPr="004A6520" w:rsidRDefault="009D7F94" w:rsidP="004A6520">
      <w:pPr>
        <w:pStyle w:val="Akapitzlist"/>
        <w:numPr>
          <w:ilvl w:val="0"/>
          <w:numId w:val="34"/>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W szczególnie uzasadnionych przypadkach uniemożliwiających komunikację</w:t>
      </w:r>
      <w:r w:rsidRPr="004A6520">
        <w:rPr>
          <w:rFonts w:asciiTheme="majorHAnsi" w:hAnsiTheme="majorHAnsi" w:cstheme="majorHAnsi"/>
          <w:sz w:val="24"/>
          <w:szCs w:val="24"/>
          <w:lang w:eastAsia="pl-PL"/>
        </w:rPr>
        <w:br/>
        <w:t>wykonawcy i Zamawiającego za pośrednictwem Platformy e-Zamówienia,</w:t>
      </w:r>
      <w:r w:rsidRPr="004A6520">
        <w:rPr>
          <w:rFonts w:asciiTheme="majorHAnsi" w:hAnsiTheme="majorHAnsi" w:cstheme="majorHAnsi"/>
          <w:sz w:val="24"/>
          <w:szCs w:val="24"/>
          <w:lang w:eastAsia="pl-PL"/>
        </w:rPr>
        <w:br/>
        <w:t>Zamawiający dopuszcza komunikację za pomocą poczty elektronicznej na adres</w:t>
      </w:r>
      <w:r w:rsidRPr="004A6520">
        <w:rPr>
          <w:rFonts w:asciiTheme="majorHAnsi" w:hAnsiTheme="majorHAnsi" w:cstheme="majorHAnsi"/>
          <w:sz w:val="24"/>
          <w:szCs w:val="24"/>
          <w:lang w:eastAsia="pl-PL"/>
        </w:rPr>
        <w:br/>
        <w:t>e-mail:</w:t>
      </w:r>
      <w:r w:rsidR="0091782D" w:rsidRPr="004A6520">
        <w:rPr>
          <w:rFonts w:asciiTheme="majorHAnsi" w:hAnsiTheme="majorHAnsi" w:cstheme="majorHAnsi"/>
          <w:sz w:val="24"/>
          <w:szCs w:val="24"/>
          <w:lang w:val="pl-PL" w:eastAsia="pl-PL"/>
        </w:rPr>
        <w:t xml:space="preserve"> cus@gmina-klucze.pl</w:t>
      </w:r>
      <w:r w:rsidRPr="004A6520">
        <w:rPr>
          <w:rFonts w:asciiTheme="majorHAnsi" w:hAnsiTheme="majorHAnsi" w:cstheme="majorHAnsi"/>
          <w:sz w:val="24"/>
          <w:szCs w:val="24"/>
          <w:lang w:eastAsia="pl-PL"/>
        </w:rPr>
        <w:t xml:space="preserve"> (nie dotyczy składania ofert/wniosków</w:t>
      </w:r>
      <w:r w:rsidR="00E52535">
        <w:rPr>
          <w:rFonts w:asciiTheme="majorHAnsi" w:hAnsiTheme="majorHAnsi" w:cstheme="majorHAnsi"/>
          <w:sz w:val="24"/>
          <w:szCs w:val="24"/>
          <w:lang w:eastAsia="pl-PL"/>
        </w:rPr>
        <w:t xml:space="preserve"> </w:t>
      </w:r>
      <w:r w:rsidRPr="004A6520">
        <w:rPr>
          <w:rFonts w:asciiTheme="majorHAnsi" w:hAnsiTheme="majorHAnsi" w:cstheme="majorHAnsi"/>
          <w:sz w:val="24"/>
          <w:szCs w:val="24"/>
          <w:lang w:eastAsia="pl-PL"/>
        </w:rPr>
        <w:t>o dopuszczenie do udziału w postępowaniu).</w:t>
      </w:r>
    </w:p>
    <w:p w14:paraId="5DA994D0" w14:textId="77777777" w:rsidR="00C81DC4" w:rsidRPr="004A6520" w:rsidRDefault="009D7F94" w:rsidP="004A6520">
      <w:pPr>
        <w:pStyle w:val="Akapitzlist"/>
        <w:numPr>
          <w:ilvl w:val="0"/>
          <w:numId w:val="36"/>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Opis sposobu przygotowania i składania oferty</w:t>
      </w:r>
      <w:r w:rsidR="00C81DC4" w:rsidRPr="004A6520">
        <w:rPr>
          <w:rFonts w:asciiTheme="majorHAnsi" w:hAnsiTheme="majorHAnsi" w:cstheme="majorHAnsi"/>
          <w:sz w:val="24"/>
          <w:szCs w:val="24"/>
          <w:lang w:val="pl-PL" w:eastAsia="pl-PL"/>
        </w:rPr>
        <w:t>.</w:t>
      </w:r>
    </w:p>
    <w:p w14:paraId="6B47B1F9" w14:textId="2C600535" w:rsidR="00C81DC4" w:rsidRPr="004A6520" w:rsidRDefault="009D7F94" w:rsidP="004A6520">
      <w:pPr>
        <w:pStyle w:val="Akapitzlist"/>
        <w:numPr>
          <w:ilvl w:val="0"/>
          <w:numId w:val="37"/>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Wykonawca przygotowuje ofertę przy pomocy interaktywnego „Formularza</w:t>
      </w:r>
      <w:r w:rsidRPr="004A6520">
        <w:rPr>
          <w:rFonts w:asciiTheme="majorHAnsi" w:hAnsiTheme="majorHAnsi" w:cstheme="majorHAnsi"/>
          <w:sz w:val="24"/>
          <w:szCs w:val="24"/>
          <w:lang w:eastAsia="pl-PL"/>
        </w:rPr>
        <w:br/>
        <w:t>ofertowego” udostępnionego przez Zamawiającego na Platformie e-Zamówienia</w:t>
      </w:r>
      <w:r w:rsidRPr="004A6520">
        <w:rPr>
          <w:rFonts w:asciiTheme="majorHAnsi" w:hAnsiTheme="majorHAnsi" w:cstheme="majorHAnsi"/>
          <w:sz w:val="24"/>
          <w:szCs w:val="24"/>
          <w:lang w:eastAsia="pl-PL"/>
        </w:rPr>
        <w:br/>
        <w:t>i zamieszczonego w podglądzie postępowania w zakładce „Informacje podstawowe”.</w:t>
      </w:r>
    </w:p>
    <w:p w14:paraId="23C05803" w14:textId="77777777" w:rsidR="00C81DC4" w:rsidRPr="004A6520" w:rsidRDefault="009D7F94" w:rsidP="004A6520">
      <w:pPr>
        <w:pStyle w:val="Akapitzlist"/>
        <w:numPr>
          <w:ilvl w:val="0"/>
          <w:numId w:val="37"/>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Zalogowany wykonawca używając przycisku „Wypełnij” widocznego pod</w:t>
      </w:r>
      <w:r w:rsidRPr="004A6520">
        <w:rPr>
          <w:rFonts w:asciiTheme="majorHAnsi" w:hAnsiTheme="majorHAnsi" w:cstheme="majorHAnsi"/>
          <w:sz w:val="24"/>
          <w:szCs w:val="24"/>
          <w:lang w:eastAsia="pl-PL"/>
        </w:rPr>
        <w:br/>
        <w:t>„Formularzem ofertowym” zobowiązany jest do zweryfikowania poprawności danych</w:t>
      </w:r>
      <w:r w:rsidRPr="004A6520">
        <w:rPr>
          <w:rFonts w:asciiTheme="majorHAnsi" w:hAnsiTheme="majorHAnsi" w:cstheme="majorHAnsi"/>
          <w:sz w:val="24"/>
          <w:szCs w:val="24"/>
          <w:lang w:eastAsia="pl-PL"/>
        </w:rPr>
        <w:br/>
        <w:t>automatycznie pobranych przez system z jego konta i uzupełnienia pozostałych</w:t>
      </w:r>
      <w:r w:rsidRPr="004A6520">
        <w:rPr>
          <w:rFonts w:asciiTheme="majorHAnsi" w:hAnsiTheme="majorHAnsi" w:cstheme="majorHAnsi"/>
          <w:sz w:val="24"/>
          <w:szCs w:val="24"/>
          <w:lang w:eastAsia="pl-PL"/>
        </w:rPr>
        <w:br/>
        <w:t>informacji dotyczących wykonawcy/wykonawców wspólnie ubiegających się</w:t>
      </w:r>
      <w:r w:rsidRPr="004A6520">
        <w:rPr>
          <w:rFonts w:asciiTheme="majorHAnsi" w:hAnsiTheme="majorHAnsi" w:cstheme="majorHAnsi"/>
          <w:sz w:val="24"/>
          <w:szCs w:val="24"/>
          <w:lang w:eastAsia="pl-PL"/>
        </w:rPr>
        <w:br/>
        <w:t>o udzielenie zamówienia.</w:t>
      </w:r>
    </w:p>
    <w:p w14:paraId="26854BA4" w14:textId="23023571" w:rsidR="009D7F94" w:rsidRPr="004A6520" w:rsidRDefault="009D7F94" w:rsidP="004A6520">
      <w:pPr>
        <w:pStyle w:val="Akapitzlist"/>
        <w:numPr>
          <w:ilvl w:val="0"/>
          <w:numId w:val="37"/>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Następnie wykonawca powinien pobrać „Formularz ofertowy”, zapisać go na dysku</w:t>
      </w:r>
      <w:r w:rsidRPr="004A6520">
        <w:rPr>
          <w:rFonts w:asciiTheme="majorHAnsi" w:hAnsiTheme="majorHAnsi" w:cstheme="majorHAnsi"/>
          <w:sz w:val="24"/>
          <w:szCs w:val="24"/>
          <w:lang w:eastAsia="pl-PL"/>
        </w:rPr>
        <w:br/>
        <w:t>komputera użytkownika, uzupełnić pozostałymi danymi wymaganymi</w:t>
      </w:r>
      <w:r w:rsidRPr="004A6520">
        <w:rPr>
          <w:rFonts w:asciiTheme="majorHAnsi" w:hAnsiTheme="majorHAnsi" w:cstheme="majorHAnsi"/>
          <w:sz w:val="24"/>
          <w:szCs w:val="24"/>
          <w:lang w:eastAsia="pl-PL"/>
        </w:rPr>
        <w:br/>
        <w:t>przez Zamawiającego i ponownie zapisać na dysku komputera użytkownika</w:t>
      </w:r>
      <w:r w:rsidRPr="004A6520">
        <w:rPr>
          <w:rFonts w:asciiTheme="majorHAnsi" w:hAnsiTheme="majorHAnsi" w:cstheme="majorHAnsi"/>
          <w:sz w:val="24"/>
          <w:szCs w:val="24"/>
          <w:lang w:eastAsia="pl-PL"/>
        </w:rPr>
        <w:br/>
      </w:r>
      <w:r w:rsidRPr="004A6520">
        <w:rPr>
          <w:rFonts w:asciiTheme="majorHAnsi" w:hAnsiTheme="majorHAnsi" w:cstheme="majorHAnsi"/>
          <w:sz w:val="24"/>
          <w:szCs w:val="24"/>
          <w:lang w:eastAsia="pl-PL"/>
        </w:rPr>
        <w:lastRenderedPageBreak/>
        <w:t>oraz podpisać odpowiednim rodzajem podpisu elektronicznego, zgodnie z pkt 7.</w:t>
      </w:r>
      <w:r w:rsidRPr="004A6520">
        <w:rPr>
          <w:rFonts w:asciiTheme="majorHAnsi" w:hAnsiTheme="majorHAnsi" w:cstheme="majorHAnsi"/>
          <w:sz w:val="24"/>
          <w:szCs w:val="24"/>
          <w:lang w:eastAsia="pl-PL"/>
        </w:rPr>
        <w:br/>
        <w:t>Uwaga! Nie należy zmieniać nazwy pliku nadanej przez Platformę e-Zamówienia.</w:t>
      </w:r>
      <w:r w:rsidRPr="004A6520">
        <w:rPr>
          <w:rFonts w:asciiTheme="majorHAnsi" w:hAnsiTheme="majorHAnsi" w:cstheme="majorHAnsi"/>
          <w:sz w:val="24"/>
          <w:szCs w:val="24"/>
          <w:lang w:eastAsia="pl-PL"/>
        </w:rPr>
        <w:br/>
        <w:t xml:space="preserve">Zapisany „Formularz ofertowy” należy zawsze otwierać w programie Adobe </w:t>
      </w:r>
      <w:proofErr w:type="spellStart"/>
      <w:r w:rsidRPr="004A6520">
        <w:rPr>
          <w:rFonts w:asciiTheme="majorHAnsi" w:hAnsiTheme="majorHAnsi" w:cstheme="majorHAnsi"/>
          <w:sz w:val="24"/>
          <w:szCs w:val="24"/>
          <w:lang w:eastAsia="pl-PL"/>
        </w:rPr>
        <w:t>Acrobat</w:t>
      </w:r>
      <w:proofErr w:type="spellEnd"/>
      <w:r w:rsidRPr="004A6520">
        <w:rPr>
          <w:rFonts w:asciiTheme="majorHAnsi" w:hAnsiTheme="majorHAnsi" w:cstheme="majorHAnsi"/>
          <w:sz w:val="24"/>
          <w:szCs w:val="24"/>
          <w:lang w:eastAsia="pl-PL"/>
        </w:rPr>
        <w:br/>
        <w:t>Reader DC.</w:t>
      </w:r>
    </w:p>
    <w:p w14:paraId="051D27E0" w14:textId="77777777" w:rsidR="00C06AD3" w:rsidRPr="004A6520" w:rsidRDefault="009D7F94" w:rsidP="004A6520">
      <w:pPr>
        <w:pStyle w:val="Akapitzlist"/>
        <w:numPr>
          <w:ilvl w:val="0"/>
          <w:numId w:val="37"/>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Wykonawca składa ofertę za pośrednictwem zakładki „Oferty/wnioski”, widocznej</w:t>
      </w:r>
      <w:r w:rsidRPr="004A6520">
        <w:rPr>
          <w:rFonts w:asciiTheme="majorHAnsi" w:hAnsiTheme="majorHAnsi" w:cstheme="majorHAnsi"/>
          <w:sz w:val="24"/>
          <w:szCs w:val="24"/>
          <w:lang w:eastAsia="pl-PL"/>
        </w:rPr>
        <w:br/>
        <w:t>w podglądzie postępowania po zalogowaniu się na konto Wykonawcy. Po wybraniu</w:t>
      </w:r>
      <w:r w:rsidRPr="004A6520">
        <w:rPr>
          <w:rFonts w:asciiTheme="majorHAnsi" w:hAnsiTheme="majorHAnsi" w:cstheme="majorHAnsi"/>
          <w:sz w:val="24"/>
          <w:szCs w:val="24"/>
          <w:lang w:eastAsia="pl-PL"/>
        </w:rPr>
        <w:br/>
        <w:t>przycisku „Złóż ofertę” system prezentuje okno składania oferty umożliwiające</w:t>
      </w:r>
      <w:r w:rsidRPr="004A6520">
        <w:rPr>
          <w:rFonts w:asciiTheme="majorHAnsi" w:hAnsiTheme="majorHAnsi" w:cstheme="majorHAnsi"/>
          <w:sz w:val="24"/>
          <w:szCs w:val="24"/>
          <w:lang w:eastAsia="pl-PL"/>
        </w:rPr>
        <w:br/>
        <w:t xml:space="preserve">przekazanie dokumentów elektronicznych, w którym znajdują się dwa pola </w:t>
      </w:r>
      <w:proofErr w:type="spellStart"/>
      <w:r w:rsidRPr="004A6520">
        <w:rPr>
          <w:rFonts w:asciiTheme="majorHAnsi" w:hAnsiTheme="majorHAnsi" w:cstheme="majorHAnsi"/>
          <w:sz w:val="24"/>
          <w:szCs w:val="24"/>
          <w:lang w:eastAsia="pl-PL"/>
        </w:rPr>
        <w:t>drag&amp;drop</w:t>
      </w:r>
      <w:proofErr w:type="spellEnd"/>
      <w:r w:rsidRPr="004A6520">
        <w:rPr>
          <w:rFonts w:asciiTheme="majorHAnsi" w:hAnsiTheme="majorHAnsi" w:cstheme="majorHAnsi"/>
          <w:sz w:val="24"/>
          <w:szCs w:val="24"/>
          <w:lang w:eastAsia="pl-PL"/>
        </w:rPr>
        <w:br/>
        <w:t>(„przeciągnij” i „upuść”) służące do dodawania plików.</w:t>
      </w:r>
    </w:p>
    <w:p w14:paraId="06CC80AB" w14:textId="77777777" w:rsidR="00C06AD3" w:rsidRPr="004A6520" w:rsidRDefault="009D7F94" w:rsidP="004A6520">
      <w:pPr>
        <w:pStyle w:val="Akapitzlist"/>
        <w:numPr>
          <w:ilvl w:val="0"/>
          <w:numId w:val="37"/>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Wykonawca dodaje wybrany z dysku i uprzednio podpisany „Formularz oferty”</w:t>
      </w:r>
      <w:r w:rsidRPr="004A6520">
        <w:rPr>
          <w:rFonts w:asciiTheme="majorHAnsi" w:hAnsiTheme="majorHAnsi" w:cstheme="majorHAnsi"/>
          <w:sz w:val="24"/>
          <w:szCs w:val="24"/>
          <w:lang w:eastAsia="pl-PL"/>
        </w:rPr>
        <w:br/>
        <w:t>w pierwszym polu („Wypełniony formularz oferty”). W kolejnym polu („Załączniki</w:t>
      </w:r>
      <w:r w:rsidRPr="004A6520">
        <w:rPr>
          <w:rFonts w:asciiTheme="majorHAnsi" w:hAnsiTheme="majorHAnsi" w:cstheme="majorHAnsi"/>
          <w:sz w:val="24"/>
          <w:szCs w:val="24"/>
          <w:lang w:eastAsia="pl-PL"/>
        </w:rPr>
        <w:br/>
        <w:t>i inne dokumenty przedstawione w ofercie przez Wykonawcę”) wykonawca dodaje</w:t>
      </w:r>
      <w:r w:rsidRPr="004A6520">
        <w:rPr>
          <w:rFonts w:asciiTheme="majorHAnsi" w:hAnsiTheme="majorHAnsi" w:cstheme="majorHAnsi"/>
          <w:sz w:val="24"/>
          <w:szCs w:val="24"/>
          <w:lang w:eastAsia="pl-PL"/>
        </w:rPr>
        <w:br/>
        <w:t>pozostałe pliki stanowiące ofertę lub składane wraz z ofertą</w:t>
      </w:r>
      <w:r w:rsidR="00C06AD3" w:rsidRPr="004A6520">
        <w:rPr>
          <w:rStyle w:val="Odwoanieprzypisudolnego"/>
          <w:rFonts w:asciiTheme="majorHAnsi" w:hAnsiTheme="majorHAnsi" w:cstheme="majorHAnsi"/>
          <w:sz w:val="24"/>
          <w:szCs w:val="24"/>
          <w:lang w:eastAsia="pl-PL"/>
        </w:rPr>
        <w:footnoteReference w:id="6"/>
      </w:r>
      <w:r w:rsidRPr="004A6520">
        <w:rPr>
          <w:rFonts w:asciiTheme="majorHAnsi" w:hAnsiTheme="majorHAnsi" w:cstheme="majorHAnsi"/>
          <w:sz w:val="24"/>
          <w:szCs w:val="24"/>
          <w:lang w:eastAsia="pl-PL"/>
        </w:rPr>
        <w:t>.</w:t>
      </w:r>
    </w:p>
    <w:p w14:paraId="1BD14B57" w14:textId="77777777" w:rsidR="00C06AD3" w:rsidRPr="004A6520" w:rsidRDefault="009D7F94" w:rsidP="004A6520">
      <w:pPr>
        <w:pStyle w:val="Akapitzlist"/>
        <w:numPr>
          <w:ilvl w:val="0"/>
          <w:numId w:val="37"/>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Jeżeli wraz z ofertą składane są dokumenty zawierające tajemnicę przedsiębiorstwa</w:t>
      </w:r>
      <w:r w:rsidRPr="004A6520">
        <w:rPr>
          <w:rFonts w:asciiTheme="majorHAnsi" w:hAnsiTheme="majorHAnsi" w:cstheme="majorHAnsi"/>
          <w:sz w:val="24"/>
          <w:szCs w:val="24"/>
          <w:lang w:eastAsia="pl-PL"/>
        </w:rPr>
        <w:br/>
        <w:t>wykonawca, w celu utrzymania w poufności tych informacji, przekazuje</w:t>
      </w:r>
      <w:r w:rsidRPr="004A6520">
        <w:rPr>
          <w:rFonts w:asciiTheme="majorHAnsi" w:hAnsiTheme="majorHAnsi" w:cstheme="majorHAnsi"/>
          <w:sz w:val="24"/>
          <w:szCs w:val="24"/>
          <w:lang w:eastAsia="pl-PL"/>
        </w:rPr>
        <w:br/>
        <w:t>je w wydzielonym i odpowiednio oznaczonym pliku, wraz z jednoczesnym</w:t>
      </w:r>
      <w:r w:rsidRPr="004A6520">
        <w:rPr>
          <w:rFonts w:asciiTheme="majorHAnsi" w:hAnsiTheme="majorHAnsi" w:cstheme="majorHAnsi"/>
          <w:sz w:val="24"/>
          <w:szCs w:val="24"/>
          <w:lang w:eastAsia="pl-PL"/>
        </w:rPr>
        <w:br/>
        <w:t>zaznaczeniem w nazwie pliku „Dokument stanowiący tajemnicę przedsiębiorstwa”.</w:t>
      </w:r>
      <w:r w:rsidRPr="004A6520">
        <w:rPr>
          <w:rFonts w:asciiTheme="majorHAnsi" w:hAnsiTheme="majorHAnsi" w:cstheme="majorHAnsi"/>
          <w:sz w:val="24"/>
          <w:szCs w:val="24"/>
          <w:lang w:eastAsia="pl-PL"/>
        </w:rPr>
        <w:br/>
        <w:t>Zarówno załącznik stanowiący tajemnicę przedsiębiorstwa jak i uzasadnienie</w:t>
      </w:r>
      <w:r w:rsidRPr="004A6520">
        <w:rPr>
          <w:rFonts w:asciiTheme="majorHAnsi" w:hAnsiTheme="majorHAnsi" w:cstheme="majorHAnsi"/>
          <w:sz w:val="24"/>
          <w:szCs w:val="24"/>
          <w:lang w:eastAsia="pl-PL"/>
        </w:rPr>
        <w:br/>
        <w:t>zastrzeżenia tajemnicy przedsiębiorstwa należy dodać w polu „Załączniki i inne</w:t>
      </w:r>
      <w:r w:rsidRPr="004A6520">
        <w:rPr>
          <w:rFonts w:asciiTheme="majorHAnsi" w:hAnsiTheme="majorHAnsi" w:cstheme="majorHAnsi"/>
          <w:sz w:val="24"/>
          <w:szCs w:val="24"/>
          <w:lang w:eastAsia="pl-PL"/>
        </w:rPr>
        <w:br/>
        <w:t>dokumenty przedstawione w ofercie przez Wykonawcę”.</w:t>
      </w:r>
    </w:p>
    <w:p w14:paraId="62B38D65" w14:textId="776CC0D7" w:rsidR="009D7F94" w:rsidRPr="004A6520" w:rsidRDefault="009D7F94" w:rsidP="004A6520">
      <w:pPr>
        <w:pStyle w:val="Akapitzlist"/>
        <w:numPr>
          <w:ilvl w:val="0"/>
          <w:numId w:val="37"/>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Formularz ofertowy podpisuje się kwalifikowanym podpisem elektronicznym,</w:t>
      </w:r>
      <w:r w:rsidRPr="004A6520">
        <w:rPr>
          <w:rFonts w:asciiTheme="majorHAnsi" w:hAnsiTheme="majorHAnsi" w:cstheme="majorHAnsi"/>
          <w:sz w:val="24"/>
          <w:szCs w:val="24"/>
          <w:lang w:eastAsia="pl-PL"/>
        </w:rPr>
        <w:br/>
        <w:t>podpisem zaufanym</w:t>
      </w:r>
      <w:r w:rsidR="00C06AD3" w:rsidRPr="004A6520">
        <w:rPr>
          <w:rStyle w:val="Odwoanieprzypisudolnego"/>
          <w:rFonts w:asciiTheme="majorHAnsi" w:hAnsiTheme="majorHAnsi" w:cstheme="majorHAnsi"/>
          <w:sz w:val="24"/>
          <w:szCs w:val="24"/>
          <w:lang w:eastAsia="pl-PL"/>
        </w:rPr>
        <w:footnoteReference w:id="7"/>
      </w:r>
      <w:r w:rsidRPr="004A6520">
        <w:rPr>
          <w:rFonts w:asciiTheme="majorHAnsi" w:hAnsiTheme="majorHAnsi" w:cstheme="majorHAnsi"/>
          <w:sz w:val="24"/>
          <w:szCs w:val="24"/>
          <w:lang w:eastAsia="pl-PL"/>
        </w:rPr>
        <w:t xml:space="preserve"> lub podpisem osobistym</w:t>
      </w:r>
      <w:r w:rsidR="00C06AD3" w:rsidRPr="004A6520">
        <w:rPr>
          <w:rStyle w:val="Odwoanieprzypisudolnego"/>
          <w:rFonts w:asciiTheme="majorHAnsi" w:hAnsiTheme="majorHAnsi" w:cstheme="majorHAnsi"/>
          <w:sz w:val="24"/>
          <w:szCs w:val="24"/>
          <w:lang w:eastAsia="pl-PL"/>
        </w:rPr>
        <w:footnoteReference w:id="8"/>
      </w:r>
      <w:r w:rsidRPr="004A6520">
        <w:rPr>
          <w:rFonts w:asciiTheme="majorHAnsi" w:hAnsiTheme="majorHAnsi" w:cstheme="majorHAnsi"/>
          <w:sz w:val="24"/>
          <w:szCs w:val="24"/>
          <w:lang w:eastAsia="pl-PL"/>
        </w:rPr>
        <w:t>. Rekomendowanym wariantem</w:t>
      </w:r>
      <w:r w:rsidRPr="004A6520">
        <w:rPr>
          <w:rFonts w:asciiTheme="majorHAnsi" w:hAnsiTheme="majorHAnsi" w:cstheme="majorHAnsi"/>
          <w:sz w:val="24"/>
          <w:szCs w:val="24"/>
          <w:lang w:eastAsia="pl-PL"/>
        </w:rPr>
        <w:br/>
        <w:t>podpisu jest typ wewnętrzny. Podpis formularza ofertowego wariantem podpisu w</w:t>
      </w:r>
      <w:r w:rsidRPr="004A6520">
        <w:rPr>
          <w:rFonts w:asciiTheme="majorHAnsi" w:hAnsiTheme="majorHAnsi" w:cstheme="majorHAnsi"/>
          <w:sz w:val="24"/>
          <w:szCs w:val="24"/>
          <w:lang w:eastAsia="pl-PL"/>
        </w:rPr>
        <w:br/>
        <w:t>typie zewnętrznym również jest możliwy, tylko w tym przypadku, powstały oddzielny</w:t>
      </w:r>
      <w:r w:rsidRPr="004A6520">
        <w:rPr>
          <w:rFonts w:asciiTheme="majorHAnsi" w:hAnsiTheme="majorHAnsi" w:cstheme="majorHAnsi"/>
          <w:sz w:val="24"/>
          <w:szCs w:val="24"/>
          <w:lang w:eastAsia="pl-PL"/>
        </w:rPr>
        <w:br/>
        <w:t>plik podpisu dla tego formularza należy załączyć w polu „Załączniki i inne dokumenty</w:t>
      </w:r>
      <w:r w:rsidRPr="004A6520">
        <w:rPr>
          <w:rFonts w:asciiTheme="majorHAnsi" w:hAnsiTheme="majorHAnsi" w:cstheme="majorHAnsi"/>
          <w:sz w:val="24"/>
          <w:szCs w:val="24"/>
          <w:lang w:eastAsia="pl-PL"/>
        </w:rPr>
        <w:br/>
        <w:t>przedstawione w ofercie przez Wykonawcę”.</w:t>
      </w:r>
      <w:r w:rsidR="00C06AD3"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Pozostałe dokumenty wchodzące w skład oferty lub składane wraz z ofertą, które są</w:t>
      </w:r>
      <w:r w:rsidR="00C06AD3"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 xml:space="preserve">zgodne z ustawą </w:t>
      </w:r>
      <w:proofErr w:type="spellStart"/>
      <w:r w:rsidRPr="004A6520">
        <w:rPr>
          <w:rFonts w:asciiTheme="majorHAnsi" w:hAnsiTheme="majorHAnsi" w:cstheme="majorHAnsi"/>
          <w:sz w:val="24"/>
          <w:szCs w:val="24"/>
          <w:lang w:eastAsia="pl-PL"/>
        </w:rPr>
        <w:t>Pzp</w:t>
      </w:r>
      <w:proofErr w:type="spellEnd"/>
      <w:r w:rsidRPr="004A6520">
        <w:rPr>
          <w:rFonts w:asciiTheme="majorHAnsi" w:hAnsiTheme="majorHAnsi" w:cstheme="majorHAnsi"/>
          <w:sz w:val="24"/>
          <w:szCs w:val="24"/>
          <w:lang w:eastAsia="pl-PL"/>
        </w:rPr>
        <w:t xml:space="preserve"> lub rozporządzeniem Prezesa Rady Ministrów w sprawie</w:t>
      </w:r>
      <w:r w:rsidR="00C06AD3"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wymagań dla dokumentów elektronicznych opatrzone kwalifikowanym podpisem</w:t>
      </w:r>
      <w:r w:rsidR="00C06AD3"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elektronicznym, podpisem zaufanym</w:t>
      </w:r>
      <w:r w:rsidR="00C06AD3" w:rsidRPr="004A6520">
        <w:rPr>
          <w:rStyle w:val="Odwoanieprzypisudolnego"/>
          <w:rFonts w:asciiTheme="majorHAnsi" w:hAnsiTheme="majorHAnsi" w:cstheme="majorHAnsi"/>
          <w:sz w:val="24"/>
          <w:szCs w:val="24"/>
          <w:lang w:eastAsia="pl-PL"/>
        </w:rPr>
        <w:footnoteReference w:id="9"/>
      </w:r>
      <w:r w:rsidRPr="004A6520">
        <w:rPr>
          <w:rFonts w:asciiTheme="majorHAnsi" w:hAnsiTheme="majorHAnsi" w:cstheme="majorHAnsi"/>
          <w:sz w:val="24"/>
          <w:szCs w:val="24"/>
          <w:lang w:eastAsia="pl-PL"/>
        </w:rPr>
        <w:t xml:space="preserve"> lub podpisem osobistym</w:t>
      </w:r>
      <w:r w:rsidR="00C06AD3" w:rsidRPr="004A6520">
        <w:rPr>
          <w:rStyle w:val="Odwoanieprzypisudolnego"/>
          <w:rFonts w:asciiTheme="majorHAnsi" w:hAnsiTheme="majorHAnsi" w:cstheme="majorHAnsi"/>
          <w:sz w:val="24"/>
          <w:szCs w:val="24"/>
          <w:lang w:eastAsia="pl-PL"/>
        </w:rPr>
        <w:footnoteReference w:id="10"/>
      </w:r>
      <w:r w:rsidRPr="004A6520">
        <w:rPr>
          <w:rFonts w:asciiTheme="majorHAnsi" w:hAnsiTheme="majorHAnsi" w:cstheme="majorHAnsi"/>
          <w:sz w:val="24"/>
          <w:szCs w:val="24"/>
          <w:lang w:eastAsia="pl-PL"/>
        </w:rPr>
        <w:t>, mogą być zgodnie</w:t>
      </w:r>
      <w:r w:rsidR="007D75D3"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z wyborem wykonawcy/wykonawcy wspólnie ubiegającego się o udzielenie</w:t>
      </w:r>
      <w:r w:rsidR="007D75D3"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zamówienia/podmiotu udostępniającego zasoby opatrzone podpisem typu</w:t>
      </w:r>
      <w:r w:rsidR="007D75D3"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zewnętrznego lub wewnętrznego. W zależności od rodzaju podpisu i jego typu</w:t>
      </w:r>
      <w:r w:rsidR="007D75D3"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(zewnętrzny, wewnętrzny) w polu „Załączniki i inne dokumenty przedstawione w</w:t>
      </w:r>
      <w:r w:rsidR="007D75D3"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 xml:space="preserve">ofercie przez </w:t>
      </w:r>
      <w:r w:rsidRPr="004A6520">
        <w:rPr>
          <w:rFonts w:asciiTheme="majorHAnsi" w:hAnsiTheme="majorHAnsi" w:cstheme="majorHAnsi"/>
          <w:sz w:val="24"/>
          <w:szCs w:val="24"/>
          <w:lang w:eastAsia="pl-PL"/>
        </w:rPr>
        <w:lastRenderedPageBreak/>
        <w:t>Wykonawcę” dodaje się uprzednio podpisane dokumenty wraz z</w:t>
      </w:r>
      <w:r w:rsidR="007D75D3"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wygenerowanym plikiem podpisu (typ zewnętrzny) lub dokument z wszytym podpisem</w:t>
      </w:r>
      <w:r w:rsidR="007D75D3"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(typ wewnętrzny).</w:t>
      </w:r>
    </w:p>
    <w:p w14:paraId="78B5ACB0" w14:textId="7DF04C57" w:rsidR="00EA7595" w:rsidRPr="004A6520" w:rsidRDefault="00EA7595" w:rsidP="004A6520">
      <w:pPr>
        <w:tabs>
          <w:tab w:val="left" w:pos="567"/>
        </w:tabs>
        <w:suppressAutoHyphens w:val="0"/>
        <w:spacing w:line="276" w:lineRule="auto"/>
        <w:ind w:left="284" w:hanging="284"/>
        <w:jc w:val="both"/>
        <w:rPr>
          <w:rFonts w:asciiTheme="majorHAnsi" w:eastAsia="Times New Roman" w:hAnsiTheme="majorHAnsi" w:cstheme="majorHAnsi"/>
          <w:lang w:eastAsia="pl-PL"/>
        </w:rPr>
      </w:pPr>
      <w:r w:rsidRPr="004A6520">
        <w:rPr>
          <w:rFonts w:asciiTheme="majorHAnsi" w:eastAsia="Times New Roman" w:hAnsiTheme="majorHAnsi" w:cstheme="majorHAnsi"/>
          <w:lang w:eastAsia="pl-PL"/>
        </w:rPr>
        <w:t xml:space="preserve">      </w:t>
      </w:r>
      <w:r w:rsidR="007D75D3" w:rsidRPr="004A6520">
        <w:rPr>
          <w:rFonts w:asciiTheme="majorHAnsi" w:eastAsia="Times New Roman" w:hAnsiTheme="majorHAnsi" w:cstheme="majorHAnsi"/>
          <w:lang w:eastAsia="pl-PL"/>
        </w:rPr>
        <w:t xml:space="preserve">  </w:t>
      </w:r>
      <w:r w:rsidR="009D7F94" w:rsidRPr="004A6520">
        <w:rPr>
          <w:rFonts w:asciiTheme="majorHAnsi" w:eastAsia="Times New Roman" w:hAnsiTheme="majorHAnsi" w:cstheme="majorHAnsi"/>
          <w:lang w:eastAsia="pl-PL"/>
        </w:rPr>
        <w:t>W przypadku przekazywania dokumentu elektronicznego w formacie poddającym</w:t>
      </w:r>
      <w:r w:rsidR="009D7F94" w:rsidRPr="004A6520">
        <w:rPr>
          <w:rFonts w:asciiTheme="majorHAnsi" w:eastAsia="Times New Roman" w:hAnsiTheme="majorHAnsi" w:cstheme="majorHAnsi"/>
          <w:lang w:eastAsia="pl-PL"/>
        </w:rPr>
        <w:br/>
        <w:t>dane kompresji, opatrzenie pliku zawierającego skompresowane dokumenty</w:t>
      </w:r>
      <w:r w:rsidR="009D7F94" w:rsidRPr="004A6520">
        <w:rPr>
          <w:rFonts w:asciiTheme="majorHAnsi" w:eastAsia="Times New Roman" w:hAnsiTheme="majorHAnsi" w:cstheme="majorHAnsi"/>
          <w:lang w:eastAsia="pl-PL"/>
        </w:rPr>
        <w:br/>
        <w:t>kwalifikowanym podpisem elektronicznym, podpisem zaufanym lub podpisem</w:t>
      </w:r>
      <w:r w:rsidR="009D7F94" w:rsidRPr="004A6520">
        <w:rPr>
          <w:rFonts w:asciiTheme="majorHAnsi" w:eastAsia="Times New Roman" w:hAnsiTheme="majorHAnsi" w:cstheme="majorHAnsi"/>
          <w:lang w:eastAsia="pl-PL"/>
        </w:rPr>
        <w:br/>
        <w:t>osobistym, jest równoznaczne z opatrzeniem wszystkich dokumentów zawartych</w:t>
      </w:r>
      <w:r w:rsidR="009D7F94" w:rsidRPr="004A6520">
        <w:rPr>
          <w:rFonts w:asciiTheme="majorHAnsi" w:eastAsia="Times New Roman" w:hAnsiTheme="majorHAnsi" w:cstheme="majorHAnsi"/>
          <w:lang w:eastAsia="pl-PL"/>
        </w:rPr>
        <w:br/>
        <w:t>w tym pliku odpowiednio kwalifikowanym podpisem elektronicznym, podpisem</w:t>
      </w:r>
      <w:r w:rsidR="009D7F94" w:rsidRPr="004A6520">
        <w:rPr>
          <w:rFonts w:asciiTheme="majorHAnsi" w:eastAsia="Times New Roman" w:hAnsiTheme="majorHAnsi" w:cstheme="majorHAnsi"/>
          <w:lang w:eastAsia="pl-PL"/>
        </w:rPr>
        <w:br/>
        <w:t>zaufanym</w:t>
      </w:r>
      <w:r w:rsidR="00C06AD3" w:rsidRPr="004A6520">
        <w:rPr>
          <w:rStyle w:val="Odwoanieprzypisudolnego"/>
          <w:rFonts w:asciiTheme="majorHAnsi" w:eastAsia="Times New Roman" w:hAnsiTheme="majorHAnsi" w:cstheme="majorHAnsi"/>
          <w:sz w:val="24"/>
          <w:lang w:eastAsia="pl-PL"/>
        </w:rPr>
        <w:footnoteReference w:id="11"/>
      </w:r>
      <w:r w:rsidR="009D7F94" w:rsidRPr="004A6520">
        <w:rPr>
          <w:rFonts w:asciiTheme="majorHAnsi" w:eastAsia="Times New Roman" w:hAnsiTheme="majorHAnsi" w:cstheme="majorHAnsi"/>
          <w:lang w:eastAsia="pl-PL"/>
        </w:rPr>
        <w:t xml:space="preserve"> lub podpisem osobistym</w:t>
      </w:r>
      <w:r w:rsidR="00C06AD3" w:rsidRPr="004A6520">
        <w:rPr>
          <w:rStyle w:val="Odwoanieprzypisudolnego"/>
          <w:rFonts w:asciiTheme="majorHAnsi" w:eastAsia="Times New Roman" w:hAnsiTheme="majorHAnsi" w:cstheme="majorHAnsi"/>
          <w:sz w:val="24"/>
          <w:lang w:eastAsia="pl-PL"/>
        </w:rPr>
        <w:footnoteReference w:id="12"/>
      </w:r>
      <w:r w:rsidR="009D7F94" w:rsidRPr="004A6520">
        <w:rPr>
          <w:rFonts w:asciiTheme="majorHAnsi" w:eastAsia="Times New Roman" w:hAnsiTheme="majorHAnsi" w:cstheme="majorHAnsi"/>
          <w:lang w:eastAsia="pl-PL"/>
        </w:rPr>
        <w:t>.</w:t>
      </w:r>
    </w:p>
    <w:p w14:paraId="66210996" w14:textId="77777777" w:rsidR="00EA7595" w:rsidRPr="004A6520" w:rsidRDefault="009D7F94" w:rsidP="004A6520">
      <w:pPr>
        <w:pStyle w:val="Akapitzlist"/>
        <w:numPr>
          <w:ilvl w:val="0"/>
          <w:numId w:val="37"/>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System sprawdza, czy złożone pliki są podpisane i automatycznie je szyfruje,</w:t>
      </w:r>
      <w:r w:rsidRPr="004A6520">
        <w:rPr>
          <w:rFonts w:asciiTheme="majorHAnsi" w:hAnsiTheme="majorHAnsi" w:cstheme="majorHAnsi"/>
          <w:sz w:val="24"/>
          <w:szCs w:val="24"/>
          <w:lang w:eastAsia="pl-PL"/>
        </w:rPr>
        <w:br/>
        <w:t>jednocześnie informując o tym wykonawcę. Potwierdzenie czasu przekazania i odbioru</w:t>
      </w:r>
      <w:r w:rsidRPr="004A6520">
        <w:rPr>
          <w:rFonts w:asciiTheme="majorHAnsi" w:hAnsiTheme="majorHAnsi" w:cstheme="majorHAnsi"/>
          <w:sz w:val="24"/>
          <w:szCs w:val="24"/>
          <w:lang w:eastAsia="pl-PL"/>
        </w:rPr>
        <w:br/>
        <w:t>oferty znajduje się w Elektronicznym Potwierdzeniu Przesłania (EPP) i Elektronicznym</w:t>
      </w:r>
      <w:r w:rsidRPr="004A6520">
        <w:rPr>
          <w:rFonts w:asciiTheme="majorHAnsi" w:hAnsiTheme="majorHAnsi" w:cstheme="majorHAnsi"/>
          <w:sz w:val="24"/>
          <w:szCs w:val="24"/>
          <w:lang w:eastAsia="pl-PL"/>
        </w:rPr>
        <w:br/>
        <w:t>Potwierdzeniu Odebrania (EPO). EPP i EPO dostępne są dla zalogowanego Wykonawcy</w:t>
      </w:r>
      <w:r w:rsidRPr="004A6520">
        <w:rPr>
          <w:rFonts w:asciiTheme="majorHAnsi" w:hAnsiTheme="majorHAnsi" w:cstheme="majorHAnsi"/>
          <w:sz w:val="24"/>
          <w:szCs w:val="24"/>
          <w:lang w:eastAsia="pl-PL"/>
        </w:rPr>
        <w:br/>
        <w:t>w zakładce „Oferty/Wnioski”.</w:t>
      </w:r>
    </w:p>
    <w:p w14:paraId="5322F6C2" w14:textId="77777777" w:rsidR="00EA7595" w:rsidRPr="004A6520" w:rsidRDefault="009D7F94" w:rsidP="004A6520">
      <w:pPr>
        <w:pStyle w:val="Akapitzlist"/>
        <w:numPr>
          <w:ilvl w:val="0"/>
          <w:numId w:val="37"/>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Oferta może być złożona tylko do upływu terminu składania ofert.</w:t>
      </w:r>
    </w:p>
    <w:p w14:paraId="0F655ECE" w14:textId="77777777" w:rsidR="00EA7595" w:rsidRPr="004A6520" w:rsidRDefault="009D7F94" w:rsidP="004A6520">
      <w:pPr>
        <w:pStyle w:val="Akapitzlist"/>
        <w:numPr>
          <w:ilvl w:val="0"/>
          <w:numId w:val="37"/>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Wykonawca może przed upływem terminu składania ofert wycofać ofertę.</w:t>
      </w:r>
      <w:r w:rsidRPr="004A6520">
        <w:rPr>
          <w:rFonts w:asciiTheme="majorHAnsi" w:hAnsiTheme="majorHAnsi" w:cstheme="majorHAnsi"/>
          <w:sz w:val="24"/>
          <w:szCs w:val="24"/>
          <w:lang w:eastAsia="pl-PL"/>
        </w:rPr>
        <w:br/>
        <w:t>Wykonawca wycofuje ofertę w zakładce „Oferty/wnioski” używając przycisku „Wycofaj</w:t>
      </w:r>
      <w:r w:rsidRPr="004A6520">
        <w:rPr>
          <w:rFonts w:asciiTheme="majorHAnsi" w:hAnsiTheme="majorHAnsi" w:cstheme="majorHAnsi"/>
          <w:sz w:val="24"/>
          <w:szCs w:val="24"/>
          <w:lang w:eastAsia="pl-PL"/>
        </w:rPr>
        <w:br/>
        <w:t>ofertę”.</w:t>
      </w:r>
    </w:p>
    <w:p w14:paraId="490F344E" w14:textId="77777777" w:rsidR="00EA7595" w:rsidRPr="004A6520" w:rsidRDefault="009D7F94" w:rsidP="004A6520">
      <w:pPr>
        <w:pStyle w:val="Akapitzlist"/>
        <w:numPr>
          <w:ilvl w:val="0"/>
          <w:numId w:val="37"/>
        </w:numPr>
        <w:tabs>
          <w:tab w:val="left" w:pos="567"/>
        </w:tabs>
        <w:suppressAutoHyphens w:val="0"/>
        <w:spacing w:line="276" w:lineRule="auto"/>
        <w:ind w:left="284" w:hanging="284"/>
        <w:jc w:val="both"/>
        <w:rPr>
          <w:rFonts w:asciiTheme="majorHAnsi" w:hAnsiTheme="majorHAnsi" w:cstheme="majorHAnsi"/>
          <w:sz w:val="24"/>
          <w:szCs w:val="24"/>
          <w:lang w:eastAsia="pl-PL"/>
        </w:rPr>
      </w:pPr>
      <w:r w:rsidRPr="004A6520">
        <w:rPr>
          <w:rFonts w:asciiTheme="majorHAnsi" w:hAnsiTheme="majorHAnsi" w:cstheme="majorHAnsi"/>
          <w:sz w:val="24"/>
          <w:szCs w:val="24"/>
          <w:lang w:eastAsia="pl-PL"/>
        </w:rPr>
        <w:t>Maksymalny łączny rozmiar plików stanowiących ofertę lub składanych wraz z ofertą</w:t>
      </w:r>
      <w:r w:rsidR="00EA7595" w:rsidRPr="004A6520">
        <w:rPr>
          <w:rFonts w:asciiTheme="majorHAnsi" w:hAnsiTheme="majorHAnsi" w:cstheme="majorHAnsi"/>
          <w:sz w:val="24"/>
          <w:szCs w:val="24"/>
          <w:lang w:val="pl-PL" w:eastAsia="pl-PL"/>
        </w:rPr>
        <w:t xml:space="preserve"> </w:t>
      </w:r>
      <w:r w:rsidRPr="004A6520">
        <w:rPr>
          <w:rFonts w:asciiTheme="majorHAnsi" w:hAnsiTheme="majorHAnsi" w:cstheme="majorHAnsi"/>
          <w:sz w:val="24"/>
          <w:szCs w:val="24"/>
          <w:lang w:eastAsia="pl-PL"/>
        </w:rPr>
        <w:t>to 250 MB.</w:t>
      </w:r>
    </w:p>
    <w:p w14:paraId="13492855" w14:textId="15D231B0" w:rsidR="00E67A26" w:rsidRPr="004A6520" w:rsidRDefault="00E67A26" w:rsidP="003A4D07">
      <w:pPr>
        <w:pStyle w:val="Nagwek1"/>
        <w:keepLines/>
        <w:numPr>
          <w:ilvl w:val="0"/>
          <w:numId w:val="18"/>
        </w:numPr>
        <w:tabs>
          <w:tab w:val="left" w:pos="567"/>
        </w:tabs>
        <w:suppressAutoHyphens w:val="0"/>
        <w:spacing w:before="120" w:after="120" w:line="276" w:lineRule="auto"/>
        <w:ind w:left="284" w:hanging="284"/>
        <w:jc w:val="both"/>
        <w:rPr>
          <w:rFonts w:asciiTheme="majorHAnsi" w:hAnsiTheme="majorHAnsi" w:cstheme="majorHAnsi"/>
          <w:sz w:val="24"/>
          <w:szCs w:val="24"/>
        </w:rPr>
      </w:pPr>
      <w:bookmarkStart w:id="10" w:name="_Toc201560880"/>
      <w:r w:rsidRPr="004A6520">
        <w:rPr>
          <w:rFonts w:asciiTheme="majorHAnsi" w:hAnsiTheme="majorHAnsi" w:cstheme="majorHAnsi"/>
          <w:sz w:val="24"/>
          <w:szCs w:val="24"/>
        </w:rPr>
        <w:t>Warunki udziału w postępowaniu.</w:t>
      </w:r>
      <w:bookmarkEnd w:id="10"/>
    </w:p>
    <w:p w14:paraId="789D0F81" w14:textId="63444D2B" w:rsidR="007C2408" w:rsidRPr="004A6520" w:rsidRDefault="007C2408" w:rsidP="004A6520">
      <w:pPr>
        <w:pStyle w:val="Teksttreci0"/>
        <w:numPr>
          <w:ilvl w:val="0"/>
          <w:numId w:val="21"/>
        </w:numPr>
        <w:shd w:val="clear" w:color="auto" w:fill="auto"/>
        <w:tabs>
          <w:tab w:val="clear" w:pos="454"/>
          <w:tab w:val="left" w:pos="567"/>
        </w:tabs>
        <w:spacing w:line="276" w:lineRule="auto"/>
        <w:ind w:left="284" w:right="20" w:hanging="284"/>
        <w:jc w:val="both"/>
        <w:rPr>
          <w:rStyle w:val="TeksttreciPogrubienie"/>
          <w:rFonts w:asciiTheme="majorHAnsi" w:hAnsiTheme="majorHAnsi" w:cstheme="majorHAnsi"/>
          <w:b w:val="0"/>
          <w:bCs w:val="0"/>
          <w:kern w:val="1"/>
          <w:sz w:val="24"/>
          <w:szCs w:val="24"/>
          <w:lang w:eastAsia="ar-SA"/>
        </w:rPr>
      </w:pPr>
      <w:r w:rsidRPr="004A6520">
        <w:rPr>
          <w:rFonts w:asciiTheme="majorHAnsi" w:hAnsiTheme="majorHAnsi" w:cstheme="majorHAnsi"/>
          <w:sz w:val="24"/>
          <w:szCs w:val="24"/>
        </w:rPr>
        <w:t xml:space="preserve">O udzielenie zamówienia mogą ubiegać się Wykonawcy, którzy </w:t>
      </w:r>
      <w:r w:rsidR="004D0872" w:rsidRPr="004A6520">
        <w:rPr>
          <w:rFonts w:asciiTheme="majorHAnsi" w:hAnsiTheme="majorHAnsi" w:cstheme="majorHAnsi"/>
          <w:sz w:val="24"/>
          <w:szCs w:val="24"/>
        </w:rPr>
        <w:t xml:space="preserve">spełniają wymogi, określone w Rozdziale I SWZ, </w:t>
      </w:r>
      <w:r w:rsidRPr="004A6520">
        <w:rPr>
          <w:rFonts w:asciiTheme="majorHAnsi" w:hAnsiTheme="majorHAnsi" w:cstheme="majorHAnsi"/>
          <w:sz w:val="24"/>
          <w:szCs w:val="24"/>
        </w:rPr>
        <w:t xml:space="preserve">nie podlegają wykluczeniu na zasadach określonych w Rozdziale </w:t>
      </w:r>
      <w:r w:rsidR="00B72EA7" w:rsidRPr="004A6520">
        <w:rPr>
          <w:rFonts w:asciiTheme="majorHAnsi" w:hAnsiTheme="majorHAnsi" w:cstheme="majorHAnsi"/>
          <w:sz w:val="24"/>
          <w:szCs w:val="24"/>
        </w:rPr>
        <w:t>VII</w:t>
      </w:r>
      <w:r w:rsidRPr="004A6520">
        <w:rPr>
          <w:rFonts w:asciiTheme="majorHAnsi" w:hAnsiTheme="majorHAnsi" w:cstheme="majorHAnsi"/>
          <w:sz w:val="24"/>
          <w:szCs w:val="24"/>
        </w:rPr>
        <w:t xml:space="preserve"> SWZ, oraz spełniają określone przez Zamawiającego warunki</w:t>
      </w:r>
      <w:r w:rsidRPr="004A6520">
        <w:rPr>
          <w:rStyle w:val="TeksttreciPogrubienie"/>
          <w:rFonts w:asciiTheme="majorHAnsi" w:hAnsiTheme="majorHAnsi" w:cstheme="majorHAnsi"/>
          <w:sz w:val="24"/>
          <w:szCs w:val="24"/>
        </w:rPr>
        <w:t xml:space="preserve"> </w:t>
      </w:r>
      <w:r w:rsidRPr="004A6520">
        <w:rPr>
          <w:rStyle w:val="TeksttreciPogrubienie"/>
          <w:rFonts w:asciiTheme="majorHAnsi" w:hAnsiTheme="majorHAnsi" w:cstheme="majorHAnsi"/>
          <w:b w:val="0"/>
          <w:sz w:val="24"/>
          <w:szCs w:val="24"/>
        </w:rPr>
        <w:t>udziału w postępowaniu.</w:t>
      </w:r>
      <w:bookmarkStart w:id="11" w:name="bookmark3"/>
    </w:p>
    <w:p w14:paraId="3C68C4C5" w14:textId="4C9534AD" w:rsidR="007C2408" w:rsidRPr="004A6520" w:rsidRDefault="007C2408" w:rsidP="004A6520">
      <w:pPr>
        <w:pStyle w:val="Teksttreci0"/>
        <w:numPr>
          <w:ilvl w:val="0"/>
          <w:numId w:val="21"/>
        </w:numPr>
        <w:shd w:val="clear" w:color="auto" w:fill="auto"/>
        <w:tabs>
          <w:tab w:val="clear" w:pos="454"/>
          <w:tab w:val="left" w:pos="567"/>
        </w:tabs>
        <w:spacing w:line="276" w:lineRule="auto"/>
        <w:ind w:left="284" w:right="20" w:hanging="284"/>
        <w:jc w:val="both"/>
        <w:rPr>
          <w:rFonts w:asciiTheme="majorHAnsi" w:hAnsiTheme="majorHAnsi" w:cstheme="majorHAnsi"/>
          <w:sz w:val="24"/>
          <w:szCs w:val="24"/>
        </w:rPr>
      </w:pPr>
      <w:r w:rsidRPr="004A6520">
        <w:rPr>
          <w:rFonts w:asciiTheme="majorHAnsi" w:hAnsiTheme="majorHAnsi" w:cstheme="majorHAnsi"/>
          <w:sz w:val="24"/>
          <w:szCs w:val="24"/>
        </w:rPr>
        <w:t xml:space="preserve">O udzielenie zamówienia </w:t>
      </w:r>
      <w:r w:rsidR="0041246E" w:rsidRPr="004A6520">
        <w:rPr>
          <w:rFonts w:asciiTheme="majorHAnsi" w:hAnsiTheme="majorHAnsi" w:cstheme="majorHAnsi"/>
          <w:sz w:val="24"/>
          <w:szCs w:val="24"/>
        </w:rPr>
        <w:t xml:space="preserve">w ramach danej części Zamówienia </w:t>
      </w:r>
      <w:r w:rsidRPr="004A6520">
        <w:rPr>
          <w:rFonts w:asciiTheme="majorHAnsi" w:hAnsiTheme="majorHAnsi" w:cstheme="majorHAnsi"/>
          <w:sz w:val="24"/>
          <w:szCs w:val="24"/>
        </w:rPr>
        <w:t>mogą ubiegać się Wykonawcy, którzy spełniają warunki dotyczące:</w:t>
      </w:r>
      <w:bookmarkEnd w:id="11"/>
    </w:p>
    <w:p w14:paraId="1A518B9E" w14:textId="2FAED7C8" w:rsidR="007C2408" w:rsidRPr="004A6520" w:rsidRDefault="007C2408" w:rsidP="004A6520">
      <w:pPr>
        <w:pStyle w:val="Teksttreci0"/>
        <w:numPr>
          <w:ilvl w:val="0"/>
          <w:numId w:val="22"/>
        </w:numPr>
        <w:shd w:val="clear" w:color="auto" w:fill="auto"/>
        <w:tabs>
          <w:tab w:val="left" w:pos="567"/>
        </w:tabs>
        <w:spacing w:line="276" w:lineRule="auto"/>
        <w:ind w:left="284" w:right="20" w:hanging="284"/>
        <w:jc w:val="both"/>
        <w:rPr>
          <w:rFonts w:asciiTheme="majorHAnsi" w:hAnsiTheme="majorHAnsi" w:cstheme="majorHAnsi"/>
          <w:sz w:val="24"/>
          <w:szCs w:val="24"/>
        </w:rPr>
      </w:pPr>
      <w:r w:rsidRPr="004A6520">
        <w:rPr>
          <w:rFonts w:asciiTheme="majorHAnsi" w:hAnsiTheme="majorHAnsi" w:cstheme="majorHAnsi"/>
          <w:b/>
          <w:sz w:val="24"/>
          <w:szCs w:val="24"/>
        </w:rPr>
        <w:t>zdolności do występowania w obrocie gospodarczym</w:t>
      </w:r>
      <w:r w:rsidR="00394978" w:rsidRPr="004A6520">
        <w:rPr>
          <w:rFonts w:asciiTheme="majorHAnsi" w:hAnsiTheme="majorHAnsi" w:cstheme="majorHAnsi"/>
          <w:b/>
          <w:sz w:val="24"/>
          <w:szCs w:val="24"/>
        </w:rPr>
        <w:t xml:space="preserve"> (w zakresie części I – </w:t>
      </w:r>
      <w:r w:rsidR="000667A5">
        <w:rPr>
          <w:rFonts w:asciiTheme="majorHAnsi" w:hAnsiTheme="majorHAnsi" w:cstheme="majorHAnsi"/>
          <w:b/>
          <w:sz w:val="24"/>
          <w:szCs w:val="24"/>
        </w:rPr>
        <w:t>IV</w:t>
      </w:r>
      <w:r w:rsidR="00394978" w:rsidRPr="004A6520">
        <w:rPr>
          <w:rFonts w:asciiTheme="majorHAnsi" w:hAnsiTheme="majorHAnsi" w:cstheme="majorHAnsi"/>
          <w:b/>
          <w:sz w:val="24"/>
          <w:szCs w:val="24"/>
        </w:rPr>
        <w:t xml:space="preserve"> zamówienia)</w:t>
      </w:r>
      <w:r w:rsidRPr="004A6520">
        <w:rPr>
          <w:rFonts w:asciiTheme="majorHAnsi" w:hAnsiTheme="majorHAnsi" w:cstheme="majorHAnsi"/>
          <w:b/>
          <w:sz w:val="24"/>
          <w:szCs w:val="24"/>
        </w:rPr>
        <w:t>:</w:t>
      </w:r>
    </w:p>
    <w:p w14:paraId="6FB20CE6" w14:textId="71143B68" w:rsidR="00820C09" w:rsidRPr="004A6520" w:rsidRDefault="00520464" w:rsidP="004A6520">
      <w:pPr>
        <w:pStyle w:val="Default"/>
        <w:tabs>
          <w:tab w:val="left" w:pos="567"/>
        </w:tabs>
        <w:spacing w:line="276" w:lineRule="auto"/>
        <w:ind w:left="284" w:hanging="284"/>
        <w:jc w:val="both"/>
        <w:rPr>
          <w:rFonts w:asciiTheme="majorHAnsi" w:hAnsiTheme="majorHAnsi" w:cstheme="majorHAnsi"/>
          <w:color w:val="auto"/>
        </w:rPr>
      </w:pPr>
      <w:r>
        <w:rPr>
          <w:rFonts w:asciiTheme="majorHAnsi" w:hAnsiTheme="majorHAnsi" w:cstheme="majorHAnsi"/>
          <w:color w:val="auto"/>
        </w:rPr>
        <w:t xml:space="preserve">      </w:t>
      </w:r>
      <w:r w:rsidR="007C4022" w:rsidRPr="004A6520">
        <w:rPr>
          <w:rFonts w:asciiTheme="majorHAnsi" w:hAnsiTheme="majorHAnsi" w:cstheme="majorHAnsi"/>
          <w:color w:val="auto"/>
        </w:rPr>
        <w:t xml:space="preserve">Zamawiający nie stawia warunku </w:t>
      </w:r>
      <w:r w:rsidR="00BF4A30" w:rsidRPr="004A6520">
        <w:rPr>
          <w:rFonts w:asciiTheme="majorHAnsi" w:hAnsiTheme="majorHAnsi" w:cstheme="majorHAnsi"/>
          <w:color w:val="auto"/>
        </w:rPr>
        <w:t>w powyższym zakresie.</w:t>
      </w:r>
    </w:p>
    <w:p w14:paraId="1CA5C78C" w14:textId="7976E464" w:rsidR="007C2408" w:rsidRDefault="007C2408" w:rsidP="004A6520">
      <w:pPr>
        <w:pStyle w:val="Teksttreci0"/>
        <w:numPr>
          <w:ilvl w:val="0"/>
          <w:numId w:val="22"/>
        </w:numPr>
        <w:shd w:val="clear" w:color="auto" w:fill="auto"/>
        <w:tabs>
          <w:tab w:val="left" w:pos="567"/>
        </w:tabs>
        <w:spacing w:line="276" w:lineRule="auto"/>
        <w:ind w:left="284" w:right="20" w:hanging="284"/>
        <w:jc w:val="both"/>
        <w:rPr>
          <w:rFonts w:asciiTheme="majorHAnsi" w:hAnsiTheme="majorHAnsi" w:cstheme="majorHAnsi"/>
          <w:b/>
          <w:sz w:val="24"/>
          <w:szCs w:val="24"/>
        </w:rPr>
      </w:pPr>
      <w:r w:rsidRPr="004A6520">
        <w:rPr>
          <w:rFonts w:asciiTheme="majorHAnsi" w:hAnsiTheme="majorHAnsi" w:cstheme="majorHAnsi"/>
          <w:b/>
          <w:sz w:val="24"/>
          <w:szCs w:val="24"/>
        </w:rPr>
        <w:t>uprawnień do prowadzenia określonej działalności gospodarczej lub zawodowej, o ile wynika to z odrębnych przepisów</w:t>
      </w:r>
      <w:r w:rsidR="00394978" w:rsidRPr="004A6520">
        <w:rPr>
          <w:rFonts w:asciiTheme="majorHAnsi" w:hAnsiTheme="majorHAnsi" w:cstheme="majorHAnsi"/>
          <w:b/>
          <w:sz w:val="24"/>
          <w:szCs w:val="24"/>
        </w:rPr>
        <w:t xml:space="preserve"> (w zakresie części I – </w:t>
      </w:r>
      <w:r w:rsidR="000667A5">
        <w:rPr>
          <w:rFonts w:asciiTheme="majorHAnsi" w:hAnsiTheme="majorHAnsi" w:cstheme="majorHAnsi"/>
          <w:b/>
          <w:sz w:val="24"/>
          <w:szCs w:val="24"/>
        </w:rPr>
        <w:t xml:space="preserve">IV </w:t>
      </w:r>
      <w:r w:rsidR="00394978" w:rsidRPr="004A6520">
        <w:rPr>
          <w:rFonts w:asciiTheme="majorHAnsi" w:hAnsiTheme="majorHAnsi" w:cstheme="majorHAnsi"/>
          <w:b/>
          <w:sz w:val="24"/>
          <w:szCs w:val="24"/>
        </w:rPr>
        <w:t>zamówienia)</w:t>
      </w:r>
      <w:r w:rsidRPr="004A6520">
        <w:rPr>
          <w:rFonts w:asciiTheme="majorHAnsi" w:hAnsiTheme="majorHAnsi" w:cstheme="majorHAnsi"/>
          <w:b/>
          <w:sz w:val="24"/>
          <w:szCs w:val="24"/>
        </w:rPr>
        <w:t>:</w:t>
      </w:r>
    </w:p>
    <w:p w14:paraId="77F8D943" w14:textId="13D5374F" w:rsidR="00520464" w:rsidRPr="004A6520" w:rsidRDefault="00520464" w:rsidP="00520464">
      <w:pPr>
        <w:pStyle w:val="Teksttreci0"/>
        <w:shd w:val="clear" w:color="auto" w:fill="auto"/>
        <w:tabs>
          <w:tab w:val="left" w:pos="567"/>
        </w:tabs>
        <w:spacing w:line="276" w:lineRule="auto"/>
        <w:ind w:left="284" w:right="20" w:firstLine="0"/>
        <w:jc w:val="both"/>
        <w:rPr>
          <w:rFonts w:asciiTheme="majorHAnsi" w:hAnsiTheme="majorHAnsi" w:cstheme="majorHAnsi"/>
          <w:b/>
          <w:sz w:val="24"/>
          <w:szCs w:val="24"/>
        </w:rPr>
      </w:pPr>
      <w:r w:rsidRPr="004A6520">
        <w:rPr>
          <w:rFonts w:asciiTheme="majorHAnsi" w:hAnsiTheme="majorHAnsi" w:cstheme="majorHAnsi"/>
          <w:sz w:val="24"/>
          <w:szCs w:val="24"/>
        </w:rPr>
        <w:t>Zamawiający nie stawia warunku w powyższym zakresie</w:t>
      </w:r>
      <w:r w:rsidR="00991F80">
        <w:rPr>
          <w:rFonts w:asciiTheme="majorHAnsi" w:hAnsiTheme="majorHAnsi" w:cstheme="majorHAnsi"/>
          <w:sz w:val="24"/>
          <w:szCs w:val="24"/>
        </w:rPr>
        <w:t>.</w:t>
      </w:r>
    </w:p>
    <w:p w14:paraId="52469E04" w14:textId="0F0E670C" w:rsidR="007C2408" w:rsidRPr="004A6520" w:rsidRDefault="007C2408" w:rsidP="004A6520">
      <w:pPr>
        <w:pStyle w:val="Teksttreci0"/>
        <w:numPr>
          <w:ilvl w:val="0"/>
          <w:numId w:val="22"/>
        </w:numPr>
        <w:shd w:val="clear" w:color="auto" w:fill="auto"/>
        <w:tabs>
          <w:tab w:val="left" w:pos="567"/>
        </w:tabs>
        <w:spacing w:line="276" w:lineRule="auto"/>
        <w:ind w:left="284" w:right="20" w:hanging="284"/>
        <w:jc w:val="both"/>
        <w:rPr>
          <w:rFonts w:asciiTheme="majorHAnsi" w:hAnsiTheme="majorHAnsi" w:cstheme="majorHAnsi"/>
          <w:sz w:val="24"/>
          <w:szCs w:val="24"/>
        </w:rPr>
      </w:pPr>
      <w:r w:rsidRPr="004A6520">
        <w:rPr>
          <w:rFonts w:asciiTheme="majorHAnsi" w:hAnsiTheme="majorHAnsi" w:cstheme="majorHAnsi"/>
          <w:b/>
          <w:sz w:val="24"/>
          <w:szCs w:val="24"/>
        </w:rPr>
        <w:t>sytuacji ekonomicznej lub finansowej</w:t>
      </w:r>
      <w:r w:rsidR="00394978" w:rsidRPr="004A6520">
        <w:rPr>
          <w:rFonts w:asciiTheme="majorHAnsi" w:hAnsiTheme="majorHAnsi" w:cstheme="majorHAnsi"/>
          <w:b/>
          <w:sz w:val="24"/>
          <w:szCs w:val="24"/>
        </w:rPr>
        <w:t xml:space="preserve"> (w zakresie części I – </w:t>
      </w:r>
      <w:r w:rsidR="000667A5">
        <w:rPr>
          <w:rFonts w:asciiTheme="majorHAnsi" w:hAnsiTheme="majorHAnsi" w:cstheme="majorHAnsi"/>
          <w:b/>
          <w:sz w:val="24"/>
          <w:szCs w:val="24"/>
        </w:rPr>
        <w:t xml:space="preserve">IV </w:t>
      </w:r>
      <w:r w:rsidR="00394978" w:rsidRPr="004A6520">
        <w:rPr>
          <w:rFonts w:asciiTheme="majorHAnsi" w:hAnsiTheme="majorHAnsi" w:cstheme="majorHAnsi"/>
          <w:b/>
          <w:sz w:val="24"/>
          <w:szCs w:val="24"/>
        </w:rPr>
        <w:t>zamówienia)</w:t>
      </w:r>
      <w:r w:rsidRPr="004A6520">
        <w:rPr>
          <w:rFonts w:asciiTheme="majorHAnsi" w:hAnsiTheme="majorHAnsi" w:cstheme="majorHAnsi"/>
          <w:b/>
          <w:sz w:val="24"/>
          <w:szCs w:val="24"/>
        </w:rPr>
        <w:t>:</w:t>
      </w:r>
    </w:p>
    <w:p w14:paraId="7A28DD56" w14:textId="7DA73CD2" w:rsidR="00820C09" w:rsidRPr="004A6520" w:rsidRDefault="00520464" w:rsidP="004A6520">
      <w:pPr>
        <w:pStyle w:val="Teksttreci0"/>
        <w:shd w:val="clear" w:color="auto" w:fill="auto"/>
        <w:tabs>
          <w:tab w:val="left" w:pos="567"/>
        </w:tabs>
        <w:spacing w:line="276" w:lineRule="auto"/>
        <w:ind w:left="284" w:right="20" w:hanging="284"/>
        <w:jc w:val="both"/>
        <w:rPr>
          <w:rFonts w:asciiTheme="majorHAnsi" w:hAnsiTheme="majorHAnsi" w:cstheme="majorHAnsi"/>
          <w:sz w:val="24"/>
          <w:szCs w:val="24"/>
        </w:rPr>
      </w:pPr>
      <w:r>
        <w:rPr>
          <w:rFonts w:asciiTheme="majorHAnsi" w:hAnsiTheme="majorHAnsi" w:cstheme="majorHAnsi"/>
          <w:sz w:val="24"/>
          <w:szCs w:val="24"/>
        </w:rPr>
        <w:t xml:space="preserve">     </w:t>
      </w:r>
      <w:r w:rsidR="00B72EA7" w:rsidRPr="004A6520">
        <w:rPr>
          <w:rFonts w:asciiTheme="majorHAnsi" w:hAnsiTheme="majorHAnsi" w:cstheme="majorHAnsi"/>
          <w:sz w:val="24"/>
          <w:szCs w:val="24"/>
        </w:rPr>
        <w:t>Zamawiający nie stawia warunku w powyższym zakresie</w:t>
      </w:r>
      <w:r w:rsidR="00991F80">
        <w:rPr>
          <w:rFonts w:asciiTheme="majorHAnsi" w:hAnsiTheme="majorHAnsi" w:cstheme="majorHAnsi"/>
          <w:sz w:val="24"/>
          <w:szCs w:val="24"/>
        </w:rPr>
        <w:t>.</w:t>
      </w:r>
      <w:r w:rsidR="007C2408" w:rsidRPr="004A6520">
        <w:rPr>
          <w:rFonts w:asciiTheme="majorHAnsi" w:hAnsiTheme="majorHAnsi" w:cstheme="majorHAnsi"/>
          <w:sz w:val="24"/>
          <w:szCs w:val="24"/>
        </w:rPr>
        <w:tab/>
      </w:r>
    </w:p>
    <w:p w14:paraId="55F523C4" w14:textId="22948AB9" w:rsidR="006C28BB" w:rsidRPr="00991F80" w:rsidRDefault="00B72EA7" w:rsidP="004A6520">
      <w:pPr>
        <w:pStyle w:val="Teksttreci0"/>
        <w:numPr>
          <w:ilvl w:val="0"/>
          <w:numId w:val="22"/>
        </w:numPr>
        <w:shd w:val="clear" w:color="auto" w:fill="auto"/>
        <w:tabs>
          <w:tab w:val="left" w:pos="567"/>
        </w:tabs>
        <w:spacing w:line="276" w:lineRule="auto"/>
        <w:ind w:left="284" w:right="20" w:hanging="284"/>
        <w:jc w:val="both"/>
        <w:rPr>
          <w:rFonts w:asciiTheme="majorHAnsi" w:hAnsiTheme="majorHAnsi" w:cstheme="majorHAnsi"/>
          <w:b/>
          <w:sz w:val="24"/>
          <w:szCs w:val="24"/>
        </w:rPr>
      </w:pPr>
      <w:r w:rsidRPr="004A6520">
        <w:rPr>
          <w:rFonts w:asciiTheme="majorHAnsi" w:hAnsiTheme="majorHAnsi" w:cstheme="majorHAnsi"/>
          <w:b/>
          <w:sz w:val="24"/>
          <w:szCs w:val="24"/>
        </w:rPr>
        <w:t xml:space="preserve"> </w:t>
      </w:r>
      <w:r w:rsidR="007C2408" w:rsidRPr="00991F80">
        <w:rPr>
          <w:rFonts w:asciiTheme="majorHAnsi" w:hAnsiTheme="majorHAnsi" w:cstheme="majorHAnsi"/>
          <w:b/>
          <w:sz w:val="24"/>
          <w:szCs w:val="24"/>
        </w:rPr>
        <w:t>zdolności technicznej lub zawodowej</w:t>
      </w:r>
      <w:r w:rsidR="00E52535">
        <w:rPr>
          <w:rFonts w:asciiTheme="majorHAnsi" w:hAnsiTheme="majorHAnsi" w:cstheme="majorHAnsi"/>
          <w:b/>
          <w:sz w:val="24"/>
          <w:szCs w:val="24"/>
        </w:rPr>
        <w:t xml:space="preserve"> </w:t>
      </w:r>
      <w:r w:rsidR="00E52535" w:rsidRPr="004A6520">
        <w:rPr>
          <w:rFonts w:asciiTheme="majorHAnsi" w:hAnsiTheme="majorHAnsi" w:cstheme="majorHAnsi"/>
          <w:b/>
          <w:sz w:val="24"/>
          <w:szCs w:val="24"/>
        </w:rPr>
        <w:t xml:space="preserve">(w zakresie części I – </w:t>
      </w:r>
      <w:r w:rsidR="000667A5">
        <w:rPr>
          <w:rFonts w:asciiTheme="majorHAnsi" w:hAnsiTheme="majorHAnsi" w:cstheme="majorHAnsi"/>
          <w:b/>
          <w:sz w:val="24"/>
          <w:szCs w:val="24"/>
        </w:rPr>
        <w:t>IV</w:t>
      </w:r>
      <w:r w:rsidR="00E52535" w:rsidRPr="004A6520">
        <w:rPr>
          <w:rFonts w:asciiTheme="majorHAnsi" w:hAnsiTheme="majorHAnsi" w:cstheme="majorHAnsi"/>
          <w:b/>
          <w:sz w:val="24"/>
          <w:szCs w:val="24"/>
        </w:rPr>
        <w:t xml:space="preserve"> zamówienia):</w:t>
      </w:r>
    </w:p>
    <w:p w14:paraId="49E2F986" w14:textId="371D479F" w:rsidR="009D3859" w:rsidRPr="00991F80" w:rsidRDefault="006C28BB" w:rsidP="00520464">
      <w:pPr>
        <w:pStyle w:val="Teksttreci0"/>
        <w:shd w:val="clear" w:color="auto" w:fill="auto"/>
        <w:tabs>
          <w:tab w:val="left" w:pos="567"/>
        </w:tabs>
        <w:spacing w:line="276" w:lineRule="auto"/>
        <w:ind w:left="284" w:right="20" w:firstLine="0"/>
        <w:jc w:val="both"/>
        <w:rPr>
          <w:rFonts w:asciiTheme="majorHAnsi" w:hAnsiTheme="majorHAnsi" w:cstheme="majorHAnsi"/>
          <w:bCs/>
          <w:sz w:val="24"/>
          <w:szCs w:val="24"/>
          <w:u w:val="single"/>
        </w:rPr>
      </w:pPr>
      <w:r w:rsidRPr="00991F80">
        <w:rPr>
          <w:rFonts w:asciiTheme="majorHAnsi" w:hAnsiTheme="majorHAnsi" w:cstheme="majorHAnsi"/>
          <w:sz w:val="24"/>
          <w:szCs w:val="24"/>
          <w:u w:val="single"/>
        </w:rPr>
        <w:t>Zamawiający uzna warunek dotyczący zdolności technicznej lub zawodowej za spełniony, jeżeli Wykonawca wykaże, iż w okresie realizacji usługi  będzie dysponował odpowiednim personelem, tj.:</w:t>
      </w:r>
      <w:r w:rsidR="006442E6" w:rsidRPr="00991F80">
        <w:rPr>
          <w:rFonts w:asciiTheme="majorHAnsi" w:hAnsiTheme="majorHAnsi" w:cstheme="majorHAnsi"/>
          <w:bCs/>
          <w:sz w:val="24"/>
          <w:szCs w:val="24"/>
          <w:u w:val="single"/>
        </w:rPr>
        <w:t xml:space="preserve"> </w:t>
      </w:r>
    </w:p>
    <w:p w14:paraId="03C8B0C4" w14:textId="77777777" w:rsidR="00991F80" w:rsidRPr="00520464" w:rsidRDefault="00991F80" w:rsidP="00520464">
      <w:pPr>
        <w:pStyle w:val="Teksttreci0"/>
        <w:shd w:val="clear" w:color="auto" w:fill="auto"/>
        <w:tabs>
          <w:tab w:val="left" w:pos="567"/>
        </w:tabs>
        <w:spacing w:line="276" w:lineRule="auto"/>
        <w:ind w:left="284" w:right="20" w:firstLine="0"/>
        <w:jc w:val="both"/>
        <w:rPr>
          <w:rFonts w:asciiTheme="majorHAnsi" w:hAnsiTheme="majorHAnsi" w:cstheme="majorHAnsi"/>
          <w:bCs/>
          <w:sz w:val="24"/>
          <w:szCs w:val="24"/>
          <w:highlight w:val="yellow"/>
          <w:u w:val="single"/>
        </w:rPr>
      </w:pPr>
    </w:p>
    <w:p w14:paraId="4A05BD2C" w14:textId="0C7D354D" w:rsidR="006B2E6C" w:rsidRPr="00E52535" w:rsidRDefault="00396FE4">
      <w:pPr>
        <w:pStyle w:val="Teksttreci0"/>
        <w:numPr>
          <w:ilvl w:val="0"/>
          <w:numId w:val="39"/>
        </w:numPr>
        <w:shd w:val="clear" w:color="auto" w:fill="auto"/>
        <w:tabs>
          <w:tab w:val="left" w:pos="567"/>
        </w:tabs>
        <w:spacing w:line="276" w:lineRule="auto"/>
        <w:ind w:left="284" w:right="20" w:hanging="284"/>
        <w:jc w:val="both"/>
        <w:rPr>
          <w:rFonts w:asciiTheme="majorHAnsi" w:hAnsiTheme="majorHAnsi" w:cstheme="majorHAnsi"/>
          <w:bCs/>
          <w:sz w:val="24"/>
          <w:szCs w:val="24"/>
          <w:u w:val="single"/>
        </w:rPr>
      </w:pPr>
      <w:r w:rsidRPr="00E52535">
        <w:rPr>
          <w:rFonts w:asciiTheme="majorHAnsi" w:hAnsiTheme="majorHAnsi" w:cstheme="majorHAnsi"/>
          <w:bCs/>
          <w:sz w:val="24"/>
          <w:szCs w:val="24"/>
          <w:u w:val="single"/>
        </w:rPr>
        <w:lastRenderedPageBreak/>
        <w:t>W zakresie 1 części zamówienia</w:t>
      </w:r>
      <w:bookmarkStart w:id="12" w:name="_Hlk76114656"/>
      <w:r w:rsidR="006B2E6C" w:rsidRPr="00E52535">
        <w:rPr>
          <w:rFonts w:asciiTheme="majorHAnsi" w:hAnsiTheme="majorHAnsi" w:cstheme="majorHAnsi"/>
          <w:bCs/>
          <w:sz w:val="24"/>
          <w:szCs w:val="24"/>
          <w:u w:val="single"/>
        </w:rPr>
        <w:t xml:space="preserve">: </w:t>
      </w:r>
    </w:p>
    <w:p w14:paraId="73409752" w14:textId="30A83D3B" w:rsidR="006D353D" w:rsidRPr="00E52535" w:rsidRDefault="006D353D" w:rsidP="00C144F8">
      <w:pPr>
        <w:pStyle w:val="Teksttreci0"/>
        <w:shd w:val="clear" w:color="auto" w:fill="auto"/>
        <w:tabs>
          <w:tab w:val="left" w:pos="567"/>
        </w:tabs>
        <w:spacing w:line="276" w:lineRule="auto"/>
        <w:ind w:left="284" w:right="20" w:firstLine="0"/>
        <w:jc w:val="both"/>
        <w:rPr>
          <w:rFonts w:asciiTheme="majorHAnsi" w:hAnsiTheme="majorHAnsi" w:cstheme="majorHAnsi"/>
          <w:bCs/>
          <w:sz w:val="24"/>
          <w:szCs w:val="24"/>
          <w:u w:val="single"/>
        </w:rPr>
      </w:pPr>
      <w:r w:rsidRPr="00E52535">
        <w:rPr>
          <w:rFonts w:asciiTheme="majorHAnsi" w:hAnsiTheme="majorHAnsi" w:cstheme="majorHAnsi"/>
          <w:bCs/>
          <w:sz w:val="24"/>
          <w:szCs w:val="24"/>
          <w:u w:val="single"/>
        </w:rPr>
        <w:t>Dysponuje</w:t>
      </w:r>
      <w:r w:rsidR="00C144F8" w:rsidRPr="00E52535">
        <w:rPr>
          <w:rFonts w:asciiTheme="majorHAnsi" w:hAnsiTheme="majorHAnsi" w:cstheme="majorHAnsi"/>
          <w:bCs/>
          <w:sz w:val="24"/>
          <w:szCs w:val="24"/>
          <w:u w:val="single"/>
        </w:rPr>
        <w:t xml:space="preserve"> 1 osobą</w:t>
      </w:r>
      <w:r w:rsidRPr="00E52535">
        <w:rPr>
          <w:rFonts w:asciiTheme="majorHAnsi" w:hAnsiTheme="majorHAnsi" w:cstheme="majorHAnsi"/>
          <w:bCs/>
          <w:sz w:val="24"/>
          <w:szCs w:val="24"/>
          <w:u w:val="single"/>
        </w:rPr>
        <w:t xml:space="preserve"> posiadają</w:t>
      </w:r>
      <w:r w:rsidR="00C144F8" w:rsidRPr="00E52535">
        <w:rPr>
          <w:rFonts w:asciiTheme="majorHAnsi" w:hAnsiTheme="majorHAnsi" w:cstheme="majorHAnsi"/>
          <w:bCs/>
          <w:sz w:val="24"/>
          <w:szCs w:val="24"/>
          <w:u w:val="single"/>
        </w:rPr>
        <w:t>cą</w:t>
      </w:r>
      <w:r w:rsidRPr="00E52535">
        <w:rPr>
          <w:rFonts w:asciiTheme="majorHAnsi" w:hAnsiTheme="majorHAnsi" w:cstheme="majorHAnsi"/>
          <w:bCs/>
          <w:sz w:val="24"/>
          <w:szCs w:val="24"/>
          <w:u w:val="single"/>
        </w:rPr>
        <w:t>:</w:t>
      </w:r>
    </w:p>
    <w:p w14:paraId="10A95E7D" w14:textId="142853B7" w:rsidR="006D353D" w:rsidRPr="00E52535" w:rsidRDefault="006D353D">
      <w:pPr>
        <w:pStyle w:val="Default"/>
        <w:numPr>
          <w:ilvl w:val="0"/>
          <w:numId w:val="48"/>
        </w:numPr>
        <w:tabs>
          <w:tab w:val="left" w:pos="567"/>
        </w:tabs>
        <w:spacing w:line="276" w:lineRule="auto"/>
        <w:ind w:left="284" w:hanging="284"/>
        <w:jc w:val="both"/>
        <w:rPr>
          <w:rFonts w:asciiTheme="majorHAnsi" w:eastAsia="Times New Roman" w:hAnsiTheme="majorHAnsi" w:cstheme="majorHAnsi"/>
        </w:rPr>
      </w:pPr>
      <w:r w:rsidRPr="00E52535">
        <w:rPr>
          <w:rFonts w:asciiTheme="majorHAnsi" w:eastAsia="Times New Roman" w:hAnsiTheme="majorHAnsi" w:cstheme="majorHAnsi"/>
        </w:rPr>
        <w:t>Wykształcenie wyższe magisterskie, kierunek psychologia;</w:t>
      </w:r>
    </w:p>
    <w:p w14:paraId="4C9A8A3F" w14:textId="77777777" w:rsidR="006D353D" w:rsidRPr="00E52535" w:rsidRDefault="006D353D">
      <w:pPr>
        <w:pStyle w:val="Default"/>
        <w:numPr>
          <w:ilvl w:val="0"/>
          <w:numId w:val="48"/>
        </w:numPr>
        <w:tabs>
          <w:tab w:val="left" w:pos="567"/>
        </w:tabs>
        <w:spacing w:line="276" w:lineRule="auto"/>
        <w:ind w:left="284" w:hanging="284"/>
        <w:jc w:val="both"/>
        <w:rPr>
          <w:rFonts w:asciiTheme="majorHAnsi" w:eastAsia="Times New Roman" w:hAnsiTheme="majorHAnsi" w:cstheme="majorHAnsi"/>
        </w:rPr>
      </w:pPr>
      <w:r w:rsidRPr="00E52535">
        <w:rPr>
          <w:rFonts w:asciiTheme="majorHAnsi" w:eastAsia="Times New Roman" w:hAnsiTheme="majorHAnsi" w:cstheme="majorHAnsi"/>
        </w:rPr>
        <w:t>Kwalifikację umożliwiającą prowadzenie terapii jako psychoterapeuta;</w:t>
      </w:r>
    </w:p>
    <w:p w14:paraId="7B3ECBAF" w14:textId="011D64A5" w:rsidR="002B50EF" w:rsidRPr="00E52535" w:rsidRDefault="006D353D">
      <w:pPr>
        <w:pStyle w:val="Default"/>
        <w:numPr>
          <w:ilvl w:val="0"/>
          <w:numId w:val="48"/>
        </w:numPr>
        <w:tabs>
          <w:tab w:val="left" w:pos="567"/>
        </w:tabs>
        <w:spacing w:line="276" w:lineRule="auto"/>
        <w:ind w:left="284" w:hanging="284"/>
        <w:jc w:val="both"/>
        <w:rPr>
          <w:rFonts w:asciiTheme="majorHAnsi" w:eastAsia="Times New Roman" w:hAnsiTheme="majorHAnsi" w:cstheme="majorHAnsi"/>
        </w:rPr>
      </w:pPr>
      <w:r w:rsidRPr="00E52535">
        <w:rPr>
          <w:rFonts w:asciiTheme="majorHAnsi" w:eastAsia="Times New Roman" w:hAnsiTheme="majorHAnsi" w:cstheme="majorHAnsi"/>
        </w:rPr>
        <w:t>2-letnie doświadczenie w indywidualnej pracy psychoterapeutycznej</w:t>
      </w:r>
      <w:r w:rsidR="007940D5" w:rsidRPr="00E52535">
        <w:rPr>
          <w:rFonts w:asciiTheme="majorHAnsi" w:eastAsia="Times New Roman" w:hAnsiTheme="majorHAnsi" w:cstheme="majorHAnsi"/>
        </w:rPr>
        <w:t>.</w:t>
      </w:r>
    </w:p>
    <w:p w14:paraId="45F27272" w14:textId="77777777" w:rsidR="007940D5" w:rsidRPr="00E52535" w:rsidRDefault="007940D5" w:rsidP="000667A5">
      <w:pPr>
        <w:pStyle w:val="Default"/>
        <w:tabs>
          <w:tab w:val="left" w:pos="567"/>
        </w:tabs>
        <w:spacing w:line="276" w:lineRule="auto"/>
        <w:jc w:val="both"/>
        <w:rPr>
          <w:rFonts w:asciiTheme="majorHAnsi" w:eastAsia="Times New Roman" w:hAnsiTheme="majorHAnsi" w:cstheme="majorHAnsi"/>
        </w:rPr>
      </w:pPr>
    </w:p>
    <w:p w14:paraId="792849DF" w14:textId="5FEA007F" w:rsidR="007940D5" w:rsidRPr="00E52535" w:rsidRDefault="007940D5">
      <w:pPr>
        <w:pStyle w:val="Teksttreci0"/>
        <w:numPr>
          <w:ilvl w:val="0"/>
          <w:numId w:val="39"/>
        </w:numPr>
        <w:shd w:val="clear" w:color="auto" w:fill="auto"/>
        <w:tabs>
          <w:tab w:val="left" w:pos="567"/>
        </w:tabs>
        <w:spacing w:line="276" w:lineRule="auto"/>
        <w:ind w:left="284" w:right="20" w:hanging="284"/>
        <w:jc w:val="both"/>
        <w:rPr>
          <w:rFonts w:asciiTheme="majorHAnsi" w:hAnsiTheme="majorHAnsi" w:cstheme="majorHAnsi"/>
          <w:bCs/>
          <w:sz w:val="24"/>
          <w:szCs w:val="24"/>
          <w:u w:val="single"/>
        </w:rPr>
      </w:pPr>
      <w:r w:rsidRPr="00E52535">
        <w:rPr>
          <w:rFonts w:asciiTheme="majorHAnsi" w:hAnsiTheme="majorHAnsi" w:cstheme="majorHAnsi"/>
          <w:bCs/>
          <w:sz w:val="24"/>
          <w:szCs w:val="24"/>
          <w:u w:val="single"/>
        </w:rPr>
        <w:t xml:space="preserve">W zakresie </w:t>
      </w:r>
      <w:r w:rsidR="000667A5">
        <w:rPr>
          <w:rFonts w:asciiTheme="majorHAnsi" w:hAnsiTheme="majorHAnsi" w:cstheme="majorHAnsi"/>
          <w:bCs/>
          <w:sz w:val="24"/>
          <w:szCs w:val="24"/>
          <w:u w:val="single"/>
        </w:rPr>
        <w:t xml:space="preserve">2 </w:t>
      </w:r>
      <w:r w:rsidRPr="00E52535">
        <w:rPr>
          <w:rFonts w:asciiTheme="majorHAnsi" w:hAnsiTheme="majorHAnsi" w:cstheme="majorHAnsi"/>
          <w:bCs/>
          <w:sz w:val="24"/>
          <w:szCs w:val="24"/>
          <w:u w:val="single"/>
        </w:rPr>
        <w:t xml:space="preserve">części zamówienia: </w:t>
      </w:r>
    </w:p>
    <w:p w14:paraId="19A6F935" w14:textId="77777777" w:rsidR="007940D5" w:rsidRPr="00E52535" w:rsidRDefault="007940D5" w:rsidP="007940D5">
      <w:pPr>
        <w:pStyle w:val="Teksttreci0"/>
        <w:shd w:val="clear" w:color="auto" w:fill="auto"/>
        <w:tabs>
          <w:tab w:val="left" w:pos="567"/>
        </w:tabs>
        <w:spacing w:line="276" w:lineRule="auto"/>
        <w:ind w:left="284" w:right="20" w:firstLine="0"/>
        <w:jc w:val="both"/>
        <w:rPr>
          <w:rFonts w:asciiTheme="majorHAnsi" w:hAnsiTheme="majorHAnsi" w:cstheme="majorHAnsi"/>
          <w:bCs/>
          <w:sz w:val="24"/>
          <w:szCs w:val="24"/>
          <w:u w:val="single"/>
        </w:rPr>
      </w:pPr>
      <w:r w:rsidRPr="00E52535">
        <w:rPr>
          <w:rFonts w:asciiTheme="majorHAnsi" w:hAnsiTheme="majorHAnsi" w:cstheme="majorHAnsi"/>
          <w:bCs/>
          <w:sz w:val="24"/>
          <w:szCs w:val="24"/>
          <w:u w:val="single"/>
        </w:rPr>
        <w:t>Dysponuje 1 osobą posiadającą:</w:t>
      </w:r>
    </w:p>
    <w:p w14:paraId="35B33036" w14:textId="77777777" w:rsidR="007940D5" w:rsidRPr="00E52535" w:rsidRDefault="007940D5">
      <w:pPr>
        <w:pStyle w:val="Default"/>
        <w:numPr>
          <w:ilvl w:val="0"/>
          <w:numId w:val="48"/>
        </w:numPr>
        <w:tabs>
          <w:tab w:val="left" w:pos="567"/>
        </w:tabs>
        <w:spacing w:line="276" w:lineRule="auto"/>
        <w:ind w:left="284" w:hanging="284"/>
        <w:jc w:val="both"/>
        <w:rPr>
          <w:rFonts w:asciiTheme="majorHAnsi" w:eastAsia="Times New Roman" w:hAnsiTheme="majorHAnsi" w:cstheme="majorHAnsi"/>
        </w:rPr>
      </w:pPr>
      <w:r w:rsidRPr="00E52535">
        <w:rPr>
          <w:rFonts w:asciiTheme="majorHAnsi" w:eastAsia="Times New Roman" w:hAnsiTheme="majorHAnsi" w:cstheme="majorHAnsi"/>
        </w:rPr>
        <w:t>Wykształcenie wyższe magisterskie, kierunek psychologia;</w:t>
      </w:r>
    </w:p>
    <w:p w14:paraId="364D45CF" w14:textId="77777777" w:rsidR="007940D5" w:rsidRPr="00E52535" w:rsidRDefault="007940D5">
      <w:pPr>
        <w:pStyle w:val="Default"/>
        <w:numPr>
          <w:ilvl w:val="0"/>
          <w:numId w:val="48"/>
        </w:numPr>
        <w:tabs>
          <w:tab w:val="left" w:pos="567"/>
        </w:tabs>
        <w:spacing w:line="276" w:lineRule="auto"/>
        <w:ind w:left="284" w:hanging="284"/>
        <w:jc w:val="both"/>
        <w:rPr>
          <w:rFonts w:asciiTheme="majorHAnsi" w:eastAsia="Times New Roman" w:hAnsiTheme="majorHAnsi" w:cstheme="majorHAnsi"/>
        </w:rPr>
      </w:pPr>
      <w:r w:rsidRPr="00E52535">
        <w:rPr>
          <w:rFonts w:asciiTheme="majorHAnsi" w:eastAsia="Times New Roman" w:hAnsiTheme="majorHAnsi" w:cstheme="majorHAnsi"/>
        </w:rPr>
        <w:t>Kwalifikację umożliwiającą prowadzenie terapii jako psychoterapeuta;</w:t>
      </w:r>
    </w:p>
    <w:p w14:paraId="3455DECC" w14:textId="37127D4B" w:rsidR="007940D5" w:rsidRPr="00E52535" w:rsidRDefault="007940D5">
      <w:pPr>
        <w:pStyle w:val="Default"/>
        <w:numPr>
          <w:ilvl w:val="0"/>
          <w:numId w:val="48"/>
        </w:numPr>
        <w:tabs>
          <w:tab w:val="left" w:pos="567"/>
        </w:tabs>
        <w:spacing w:line="276" w:lineRule="auto"/>
        <w:ind w:left="284" w:hanging="284"/>
        <w:jc w:val="both"/>
        <w:rPr>
          <w:rFonts w:asciiTheme="majorHAnsi" w:eastAsia="Times New Roman" w:hAnsiTheme="majorHAnsi" w:cstheme="majorHAnsi"/>
        </w:rPr>
      </w:pPr>
      <w:r w:rsidRPr="00E52535">
        <w:rPr>
          <w:rFonts w:asciiTheme="majorHAnsi" w:eastAsia="Times New Roman" w:hAnsiTheme="majorHAnsi" w:cstheme="majorHAnsi"/>
        </w:rPr>
        <w:t>2-letnie doświadczenie w indywidualnej pracy psychoterapeutycznej.</w:t>
      </w:r>
    </w:p>
    <w:p w14:paraId="23803F0D" w14:textId="77777777" w:rsidR="00C40DA8" w:rsidRPr="00E52535" w:rsidRDefault="00C40DA8" w:rsidP="004A6520">
      <w:pPr>
        <w:pStyle w:val="Teksttreci0"/>
        <w:shd w:val="clear" w:color="auto" w:fill="auto"/>
        <w:tabs>
          <w:tab w:val="left" w:pos="567"/>
        </w:tabs>
        <w:spacing w:line="276" w:lineRule="auto"/>
        <w:ind w:left="284" w:right="20" w:hanging="284"/>
        <w:jc w:val="both"/>
        <w:rPr>
          <w:rFonts w:asciiTheme="majorHAnsi" w:hAnsiTheme="majorHAnsi" w:cstheme="majorHAnsi"/>
          <w:sz w:val="24"/>
          <w:szCs w:val="24"/>
          <w:lang w:val="x-none"/>
        </w:rPr>
      </w:pPr>
    </w:p>
    <w:bookmarkEnd w:id="12"/>
    <w:p w14:paraId="561D8B26" w14:textId="43B2F0CD" w:rsidR="006B2E6C" w:rsidRPr="00E52535" w:rsidRDefault="00396FE4">
      <w:pPr>
        <w:pStyle w:val="Teksttreci0"/>
        <w:numPr>
          <w:ilvl w:val="0"/>
          <w:numId w:val="39"/>
        </w:numPr>
        <w:shd w:val="clear" w:color="auto" w:fill="auto"/>
        <w:tabs>
          <w:tab w:val="left" w:pos="567"/>
        </w:tabs>
        <w:spacing w:line="276" w:lineRule="auto"/>
        <w:ind w:left="284" w:right="20" w:hanging="284"/>
        <w:jc w:val="both"/>
        <w:rPr>
          <w:rFonts w:asciiTheme="majorHAnsi" w:hAnsiTheme="majorHAnsi" w:cstheme="majorHAnsi"/>
          <w:bCs/>
          <w:sz w:val="24"/>
          <w:szCs w:val="24"/>
          <w:u w:val="single"/>
        </w:rPr>
      </w:pPr>
      <w:r w:rsidRPr="00E52535">
        <w:rPr>
          <w:rFonts w:asciiTheme="majorHAnsi" w:hAnsiTheme="majorHAnsi" w:cstheme="majorHAnsi"/>
          <w:bCs/>
          <w:sz w:val="24"/>
          <w:szCs w:val="24"/>
          <w:u w:val="single"/>
        </w:rPr>
        <w:t xml:space="preserve">W zakresie </w:t>
      </w:r>
      <w:r w:rsidR="000667A5">
        <w:rPr>
          <w:rFonts w:asciiTheme="majorHAnsi" w:hAnsiTheme="majorHAnsi" w:cstheme="majorHAnsi"/>
          <w:bCs/>
          <w:sz w:val="24"/>
          <w:szCs w:val="24"/>
          <w:u w:val="single"/>
        </w:rPr>
        <w:t>3</w:t>
      </w:r>
      <w:r w:rsidRPr="00E52535">
        <w:rPr>
          <w:rFonts w:asciiTheme="majorHAnsi" w:hAnsiTheme="majorHAnsi" w:cstheme="majorHAnsi"/>
          <w:bCs/>
          <w:sz w:val="24"/>
          <w:szCs w:val="24"/>
          <w:u w:val="single"/>
        </w:rPr>
        <w:t xml:space="preserve"> części zamówienia</w:t>
      </w:r>
      <w:r w:rsidR="006B2E6C" w:rsidRPr="00E52535">
        <w:rPr>
          <w:rFonts w:asciiTheme="majorHAnsi" w:hAnsiTheme="majorHAnsi" w:cstheme="majorHAnsi"/>
          <w:bCs/>
          <w:sz w:val="24"/>
          <w:szCs w:val="24"/>
          <w:u w:val="single"/>
        </w:rPr>
        <w:t>:</w:t>
      </w:r>
    </w:p>
    <w:p w14:paraId="5186D9DE" w14:textId="5C486566" w:rsidR="006D353D" w:rsidRPr="00E52535" w:rsidRDefault="006D353D" w:rsidP="006D353D">
      <w:pPr>
        <w:pStyle w:val="Teksttreci0"/>
        <w:shd w:val="clear" w:color="auto" w:fill="auto"/>
        <w:tabs>
          <w:tab w:val="left" w:pos="567"/>
        </w:tabs>
        <w:spacing w:line="276" w:lineRule="auto"/>
        <w:ind w:left="284" w:right="20" w:firstLine="0"/>
        <w:jc w:val="both"/>
        <w:rPr>
          <w:rFonts w:asciiTheme="majorHAnsi" w:hAnsiTheme="majorHAnsi" w:cstheme="majorHAnsi"/>
          <w:bCs/>
          <w:sz w:val="24"/>
          <w:szCs w:val="24"/>
          <w:u w:val="single"/>
        </w:rPr>
      </w:pPr>
      <w:r w:rsidRPr="00E52535">
        <w:rPr>
          <w:rFonts w:asciiTheme="majorHAnsi" w:hAnsiTheme="majorHAnsi" w:cstheme="majorHAnsi"/>
          <w:bCs/>
          <w:sz w:val="24"/>
          <w:szCs w:val="24"/>
          <w:u w:val="single"/>
        </w:rPr>
        <w:t xml:space="preserve">Dysponuje </w:t>
      </w:r>
      <w:r w:rsidR="00C144F8" w:rsidRPr="00E52535">
        <w:rPr>
          <w:rFonts w:asciiTheme="majorHAnsi" w:hAnsiTheme="majorHAnsi" w:cstheme="majorHAnsi"/>
          <w:bCs/>
          <w:sz w:val="24"/>
          <w:szCs w:val="24"/>
          <w:u w:val="single"/>
        </w:rPr>
        <w:t>1 osobą</w:t>
      </w:r>
      <w:r w:rsidRPr="00E52535">
        <w:rPr>
          <w:rFonts w:asciiTheme="majorHAnsi" w:hAnsiTheme="majorHAnsi" w:cstheme="majorHAnsi"/>
          <w:bCs/>
          <w:sz w:val="24"/>
          <w:szCs w:val="24"/>
          <w:u w:val="single"/>
        </w:rPr>
        <w:t xml:space="preserve"> posiadają</w:t>
      </w:r>
      <w:r w:rsidR="00C144F8" w:rsidRPr="00E52535">
        <w:rPr>
          <w:rFonts w:asciiTheme="majorHAnsi" w:hAnsiTheme="majorHAnsi" w:cstheme="majorHAnsi"/>
          <w:bCs/>
          <w:sz w:val="24"/>
          <w:szCs w:val="24"/>
          <w:u w:val="single"/>
        </w:rPr>
        <w:t>cą</w:t>
      </w:r>
      <w:r w:rsidRPr="00E52535">
        <w:rPr>
          <w:rFonts w:asciiTheme="majorHAnsi" w:hAnsiTheme="majorHAnsi" w:cstheme="majorHAnsi"/>
          <w:bCs/>
          <w:sz w:val="24"/>
          <w:szCs w:val="24"/>
          <w:u w:val="single"/>
        </w:rPr>
        <w:t xml:space="preserve">: </w:t>
      </w:r>
    </w:p>
    <w:p w14:paraId="5069550D" w14:textId="77777777" w:rsidR="006D353D" w:rsidRDefault="006D353D">
      <w:pPr>
        <w:pStyle w:val="Default"/>
        <w:numPr>
          <w:ilvl w:val="0"/>
          <w:numId w:val="58"/>
        </w:numPr>
        <w:tabs>
          <w:tab w:val="left" w:pos="284"/>
        </w:tabs>
        <w:spacing w:line="276" w:lineRule="auto"/>
        <w:ind w:left="284" w:hanging="284"/>
        <w:jc w:val="both"/>
        <w:rPr>
          <w:rFonts w:asciiTheme="majorHAnsi" w:hAnsiTheme="majorHAnsi" w:cstheme="majorHAnsi"/>
        </w:rPr>
      </w:pPr>
      <w:r w:rsidRPr="00E52535">
        <w:rPr>
          <w:rFonts w:asciiTheme="majorHAnsi" w:hAnsiTheme="majorHAnsi" w:cstheme="majorHAnsi"/>
        </w:rPr>
        <w:t>Wykształcenie wyższe magisterskie</w:t>
      </w:r>
      <w:r w:rsidRPr="004A6520">
        <w:rPr>
          <w:rFonts w:asciiTheme="majorHAnsi" w:hAnsiTheme="majorHAnsi" w:cstheme="majorHAnsi"/>
        </w:rPr>
        <w:t>, kierunek psychologia;</w:t>
      </w:r>
    </w:p>
    <w:p w14:paraId="73F0BF3E" w14:textId="77777777" w:rsidR="006D353D" w:rsidRDefault="006D353D">
      <w:pPr>
        <w:pStyle w:val="Default"/>
        <w:numPr>
          <w:ilvl w:val="0"/>
          <w:numId w:val="58"/>
        </w:numPr>
        <w:tabs>
          <w:tab w:val="left" w:pos="284"/>
        </w:tabs>
        <w:spacing w:line="276" w:lineRule="auto"/>
        <w:ind w:left="284" w:hanging="284"/>
        <w:jc w:val="both"/>
        <w:rPr>
          <w:rFonts w:asciiTheme="majorHAnsi" w:hAnsiTheme="majorHAnsi" w:cstheme="majorHAnsi"/>
        </w:rPr>
      </w:pPr>
      <w:r w:rsidRPr="006D353D">
        <w:rPr>
          <w:rFonts w:asciiTheme="majorHAnsi" w:hAnsiTheme="majorHAnsi" w:cstheme="majorHAnsi"/>
        </w:rPr>
        <w:t>Kwalifikacje umożliwiające prowadzenie terapii rodzinnej;</w:t>
      </w:r>
    </w:p>
    <w:p w14:paraId="75E5A076" w14:textId="370B4A87" w:rsidR="006D353D" w:rsidRPr="001F61AE" w:rsidRDefault="006D353D">
      <w:pPr>
        <w:pStyle w:val="Default"/>
        <w:numPr>
          <w:ilvl w:val="0"/>
          <w:numId w:val="52"/>
        </w:numPr>
        <w:tabs>
          <w:tab w:val="left" w:pos="567"/>
        </w:tabs>
        <w:spacing w:line="276" w:lineRule="auto"/>
        <w:ind w:left="284" w:hanging="284"/>
        <w:jc w:val="both"/>
        <w:rPr>
          <w:rFonts w:asciiTheme="majorHAnsi" w:hAnsiTheme="majorHAnsi" w:cstheme="majorHAnsi"/>
        </w:rPr>
      </w:pPr>
      <w:r w:rsidRPr="006D353D">
        <w:rPr>
          <w:rFonts w:asciiTheme="majorHAnsi" w:hAnsiTheme="majorHAnsi" w:cstheme="majorHAnsi"/>
        </w:rPr>
        <w:t xml:space="preserve">Zaświadczenie o </w:t>
      </w:r>
      <w:r w:rsidR="00E52535">
        <w:rPr>
          <w:rFonts w:asciiTheme="majorHAnsi" w:hAnsiTheme="majorHAnsi" w:cstheme="majorHAnsi"/>
        </w:rPr>
        <w:t xml:space="preserve">niekaralności oraz informacja z Rejestru Sprawców Przestępstw na Tle </w:t>
      </w:r>
      <w:r w:rsidR="00E52535" w:rsidRPr="001F61AE">
        <w:rPr>
          <w:rFonts w:asciiTheme="majorHAnsi" w:hAnsiTheme="majorHAnsi" w:cstheme="majorHAnsi"/>
        </w:rPr>
        <w:t>Seksualnym;</w:t>
      </w:r>
    </w:p>
    <w:p w14:paraId="0549C149" w14:textId="77777777" w:rsidR="006D353D" w:rsidRPr="001F61AE" w:rsidRDefault="006D353D">
      <w:pPr>
        <w:pStyle w:val="Default"/>
        <w:numPr>
          <w:ilvl w:val="0"/>
          <w:numId w:val="58"/>
        </w:numPr>
        <w:tabs>
          <w:tab w:val="left" w:pos="284"/>
        </w:tabs>
        <w:spacing w:line="276" w:lineRule="auto"/>
        <w:ind w:left="284" w:hanging="284"/>
        <w:jc w:val="both"/>
        <w:rPr>
          <w:rFonts w:asciiTheme="majorHAnsi" w:hAnsiTheme="majorHAnsi" w:cstheme="majorHAnsi"/>
        </w:rPr>
      </w:pPr>
      <w:r w:rsidRPr="001F61AE">
        <w:rPr>
          <w:rFonts w:asciiTheme="majorHAnsi" w:hAnsiTheme="majorHAnsi" w:cstheme="majorHAnsi"/>
        </w:rPr>
        <w:t>2-letnie doświadczenie w pracy terapeutycznej z rodzinami.</w:t>
      </w:r>
    </w:p>
    <w:p w14:paraId="5C7EF9BB" w14:textId="77777777" w:rsidR="008E634F" w:rsidRPr="001F61AE" w:rsidRDefault="008E634F" w:rsidP="008E634F">
      <w:pPr>
        <w:pStyle w:val="Default"/>
        <w:tabs>
          <w:tab w:val="left" w:pos="284"/>
        </w:tabs>
        <w:spacing w:line="276" w:lineRule="auto"/>
        <w:ind w:left="284"/>
        <w:jc w:val="both"/>
        <w:rPr>
          <w:rFonts w:asciiTheme="majorHAnsi" w:hAnsiTheme="majorHAnsi" w:cstheme="majorHAnsi"/>
        </w:rPr>
      </w:pPr>
    </w:p>
    <w:p w14:paraId="2F16DBDE" w14:textId="3383927B" w:rsidR="006D353D" w:rsidRPr="001F61AE" w:rsidRDefault="00491D8E">
      <w:pPr>
        <w:pStyle w:val="Teksttreci0"/>
        <w:numPr>
          <w:ilvl w:val="0"/>
          <w:numId w:val="39"/>
        </w:numPr>
        <w:shd w:val="clear" w:color="auto" w:fill="auto"/>
        <w:tabs>
          <w:tab w:val="left" w:pos="567"/>
        </w:tabs>
        <w:spacing w:line="276" w:lineRule="auto"/>
        <w:ind w:left="284" w:right="20" w:hanging="284"/>
        <w:jc w:val="both"/>
        <w:rPr>
          <w:rFonts w:asciiTheme="majorHAnsi" w:hAnsiTheme="majorHAnsi" w:cstheme="majorHAnsi"/>
          <w:bCs/>
          <w:sz w:val="24"/>
          <w:szCs w:val="24"/>
          <w:u w:val="single"/>
        </w:rPr>
      </w:pPr>
      <w:r w:rsidRPr="001F61AE">
        <w:rPr>
          <w:rFonts w:asciiTheme="majorHAnsi" w:hAnsiTheme="majorHAnsi" w:cstheme="majorHAnsi"/>
          <w:bCs/>
          <w:sz w:val="24"/>
          <w:szCs w:val="24"/>
          <w:u w:val="single"/>
        </w:rPr>
        <w:t xml:space="preserve">W </w:t>
      </w:r>
      <w:r w:rsidR="006D353D" w:rsidRPr="001F61AE">
        <w:rPr>
          <w:rFonts w:asciiTheme="majorHAnsi" w:hAnsiTheme="majorHAnsi" w:cstheme="majorHAnsi"/>
          <w:bCs/>
          <w:sz w:val="24"/>
          <w:szCs w:val="24"/>
          <w:u w:val="single"/>
        </w:rPr>
        <w:t xml:space="preserve">zakresie </w:t>
      </w:r>
      <w:r w:rsidR="000667A5">
        <w:rPr>
          <w:rFonts w:asciiTheme="majorHAnsi" w:hAnsiTheme="majorHAnsi" w:cstheme="majorHAnsi"/>
          <w:bCs/>
          <w:sz w:val="24"/>
          <w:szCs w:val="24"/>
          <w:u w:val="single"/>
        </w:rPr>
        <w:t>4</w:t>
      </w:r>
      <w:r w:rsidR="006D353D" w:rsidRPr="001F61AE">
        <w:rPr>
          <w:rFonts w:asciiTheme="majorHAnsi" w:hAnsiTheme="majorHAnsi" w:cstheme="majorHAnsi"/>
          <w:bCs/>
          <w:sz w:val="24"/>
          <w:szCs w:val="24"/>
          <w:u w:val="single"/>
        </w:rPr>
        <w:t xml:space="preserve"> części zamówienia:</w:t>
      </w:r>
    </w:p>
    <w:p w14:paraId="1AFD96C9" w14:textId="46959453" w:rsidR="006D353D" w:rsidRPr="001F61AE" w:rsidRDefault="006D353D" w:rsidP="006D353D">
      <w:pPr>
        <w:pStyle w:val="Teksttreci0"/>
        <w:shd w:val="clear" w:color="auto" w:fill="auto"/>
        <w:tabs>
          <w:tab w:val="left" w:pos="567"/>
        </w:tabs>
        <w:spacing w:line="276" w:lineRule="auto"/>
        <w:ind w:left="284" w:right="20" w:firstLine="0"/>
        <w:jc w:val="both"/>
        <w:rPr>
          <w:rFonts w:asciiTheme="majorHAnsi" w:hAnsiTheme="majorHAnsi" w:cstheme="majorHAnsi"/>
          <w:bCs/>
          <w:sz w:val="24"/>
          <w:szCs w:val="24"/>
          <w:u w:val="single"/>
        </w:rPr>
      </w:pPr>
      <w:r w:rsidRPr="001F61AE">
        <w:rPr>
          <w:rFonts w:asciiTheme="majorHAnsi" w:hAnsiTheme="majorHAnsi" w:cstheme="majorHAnsi"/>
          <w:bCs/>
          <w:sz w:val="24"/>
          <w:szCs w:val="24"/>
          <w:u w:val="single"/>
        </w:rPr>
        <w:t xml:space="preserve">Dysponuje </w:t>
      </w:r>
      <w:r w:rsidR="00C144F8" w:rsidRPr="001F61AE">
        <w:rPr>
          <w:rFonts w:asciiTheme="majorHAnsi" w:hAnsiTheme="majorHAnsi" w:cstheme="majorHAnsi"/>
          <w:bCs/>
          <w:sz w:val="24"/>
          <w:szCs w:val="24"/>
          <w:u w:val="single"/>
        </w:rPr>
        <w:t>1</w:t>
      </w:r>
      <w:r w:rsidRPr="001F61AE">
        <w:rPr>
          <w:rFonts w:asciiTheme="majorHAnsi" w:hAnsiTheme="majorHAnsi" w:cstheme="majorHAnsi"/>
          <w:bCs/>
          <w:sz w:val="24"/>
          <w:szCs w:val="24"/>
          <w:u w:val="single"/>
        </w:rPr>
        <w:t xml:space="preserve"> osob</w:t>
      </w:r>
      <w:r w:rsidR="00C144F8" w:rsidRPr="001F61AE">
        <w:rPr>
          <w:rFonts w:asciiTheme="majorHAnsi" w:hAnsiTheme="majorHAnsi" w:cstheme="majorHAnsi"/>
          <w:bCs/>
          <w:sz w:val="24"/>
          <w:szCs w:val="24"/>
          <w:u w:val="single"/>
        </w:rPr>
        <w:t>ą</w:t>
      </w:r>
      <w:r w:rsidRPr="001F61AE">
        <w:rPr>
          <w:rFonts w:asciiTheme="majorHAnsi" w:hAnsiTheme="majorHAnsi" w:cstheme="majorHAnsi"/>
          <w:bCs/>
          <w:sz w:val="24"/>
          <w:szCs w:val="24"/>
          <w:u w:val="single"/>
        </w:rPr>
        <w:t xml:space="preserve"> posiadając</w:t>
      </w:r>
      <w:r w:rsidR="00C144F8" w:rsidRPr="001F61AE">
        <w:rPr>
          <w:rFonts w:asciiTheme="majorHAnsi" w:hAnsiTheme="majorHAnsi" w:cstheme="majorHAnsi"/>
          <w:bCs/>
          <w:sz w:val="24"/>
          <w:szCs w:val="24"/>
          <w:u w:val="single"/>
        </w:rPr>
        <w:t>ą</w:t>
      </w:r>
      <w:r w:rsidRPr="001F61AE">
        <w:rPr>
          <w:rFonts w:asciiTheme="majorHAnsi" w:hAnsiTheme="majorHAnsi" w:cstheme="majorHAnsi"/>
          <w:bCs/>
          <w:sz w:val="24"/>
          <w:szCs w:val="24"/>
          <w:u w:val="single"/>
        </w:rPr>
        <w:t xml:space="preserve">: </w:t>
      </w:r>
    </w:p>
    <w:p w14:paraId="0D8E6D45" w14:textId="7F38DE4A" w:rsidR="006D353D" w:rsidRPr="001F61AE" w:rsidRDefault="006D353D">
      <w:pPr>
        <w:pStyle w:val="Default"/>
        <w:numPr>
          <w:ilvl w:val="0"/>
          <w:numId w:val="58"/>
        </w:numPr>
        <w:tabs>
          <w:tab w:val="left" w:pos="284"/>
        </w:tabs>
        <w:spacing w:line="276" w:lineRule="auto"/>
        <w:ind w:left="284" w:hanging="284"/>
        <w:jc w:val="both"/>
        <w:rPr>
          <w:rFonts w:asciiTheme="majorHAnsi" w:hAnsiTheme="majorHAnsi" w:cstheme="majorHAnsi"/>
        </w:rPr>
      </w:pPr>
      <w:r w:rsidRPr="001F61AE">
        <w:rPr>
          <w:rFonts w:asciiTheme="majorHAnsi" w:hAnsiTheme="majorHAnsi" w:cstheme="majorHAnsi"/>
        </w:rPr>
        <w:t>Wykształcenie wyższe magisterskie, kierunek psychologia</w:t>
      </w:r>
      <w:r w:rsidR="004B1DCD" w:rsidRPr="001F61AE">
        <w:rPr>
          <w:rFonts w:asciiTheme="majorHAnsi" w:hAnsiTheme="majorHAnsi" w:cstheme="majorHAnsi"/>
        </w:rPr>
        <w:t>, pedagogika lub resocjalizacja</w:t>
      </w:r>
      <w:r w:rsidRPr="001F61AE">
        <w:rPr>
          <w:rFonts w:asciiTheme="majorHAnsi" w:hAnsiTheme="majorHAnsi" w:cstheme="majorHAnsi"/>
        </w:rPr>
        <w:t>;</w:t>
      </w:r>
    </w:p>
    <w:p w14:paraId="2C02B826" w14:textId="4779A83F" w:rsidR="006D353D" w:rsidRPr="001F61AE" w:rsidRDefault="006D353D">
      <w:pPr>
        <w:pStyle w:val="Default"/>
        <w:numPr>
          <w:ilvl w:val="0"/>
          <w:numId w:val="58"/>
        </w:numPr>
        <w:tabs>
          <w:tab w:val="left" w:pos="284"/>
        </w:tabs>
        <w:spacing w:line="276" w:lineRule="auto"/>
        <w:ind w:left="284" w:hanging="284"/>
        <w:jc w:val="both"/>
        <w:rPr>
          <w:rFonts w:asciiTheme="majorHAnsi" w:hAnsiTheme="majorHAnsi" w:cstheme="majorHAnsi"/>
        </w:rPr>
      </w:pPr>
      <w:r w:rsidRPr="001F61AE">
        <w:rPr>
          <w:rFonts w:asciiTheme="majorHAnsi" w:hAnsiTheme="majorHAnsi" w:cstheme="majorHAnsi"/>
        </w:rPr>
        <w:t xml:space="preserve">Kwalifikacje umożliwiające prowadzenie terapii </w:t>
      </w:r>
      <w:r w:rsidR="004B1DCD" w:rsidRPr="001F61AE">
        <w:rPr>
          <w:rFonts w:asciiTheme="majorHAnsi" w:hAnsiTheme="majorHAnsi" w:cstheme="majorHAnsi"/>
        </w:rPr>
        <w:t>uzależnień</w:t>
      </w:r>
      <w:r w:rsidRPr="001F61AE">
        <w:rPr>
          <w:rFonts w:asciiTheme="majorHAnsi" w:hAnsiTheme="majorHAnsi" w:cstheme="majorHAnsi"/>
        </w:rPr>
        <w:t>;</w:t>
      </w:r>
    </w:p>
    <w:p w14:paraId="5C07BE72" w14:textId="23370D8C" w:rsidR="006D353D" w:rsidRPr="001F61AE" w:rsidRDefault="006D353D">
      <w:pPr>
        <w:pStyle w:val="Default"/>
        <w:numPr>
          <w:ilvl w:val="0"/>
          <w:numId w:val="50"/>
        </w:numPr>
        <w:tabs>
          <w:tab w:val="left" w:pos="567"/>
        </w:tabs>
        <w:spacing w:line="276" w:lineRule="auto"/>
        <w:ind w:left="284" w:hanging="284"/>
        <w:jc w:val="both"/>
        <w:rPr>
          <w:rFonts w:asciiTheme="majorHAnsi" w:hAnsiTheme="majorHAnsi" w:cstheme="majorHAnsi"/>
          <w:color w:val="auto"/>
        </w:rPr>
      </w:pPr>
      <w:r w:rsidRPr="001F61AE">
        <w:rPr>
          <w:rFonts w:asciiTheme="majorHAnsi" w:hAnsiTheme="majorHAnsi" w:cstheme="majorHAnsi"/>
        </w:rPr>
        <w:t xml:space="preserve">2-letnie </w:t>
      </w:r>
      <w:r w:rsidR="00CB270B" w:rsidRPr="001F61AE">
        <w:rPr>
          <w:rFonts w:asciiTheme="majorHAnsi" w:hAnsiTheme="majorHAnsi" w:cstheme="majorHAnsi"/>
        </w:rPr>
        <w:t>doświadczenie zawodowe w prowadzeniu terapii uzależnień.</w:t>
      </w:r>
    </w:p>
    <w:p w14:paraId="2C21AD6D" w14:textId="77777777" w:rsidR="00991F80" w:rsidRPr="006D353D" w:rsidRDefault="00991F80" w:rsidP="00991F80">
      <w:pPr>
        <w:pStyle w:val="Default"/>
        <w:tabs>
          <w:tab w:val="left" w:pos="284"/>
        </w:tabs>
        <w:spacing w:line="276" w:lineRule="auto"/>
        <w:ind w:left="284"/>
        <w:jc w:val="both"/>
        <w:rPr>
          <w:rFonts w:asciiTheme="majorHAnsi" w:hAnsiTheme="majorHAnsi" w:cstheme="majorHAnsi"/>
        </w:rPr>
      </w:pPr>
    </w:p>
    <w:p w14:paraId="51A3585F" w14:textId="77777777" w:rsidR="006D353D" w:rsidRPr="006D353D" w:rsidRDefault="006D353D" w:rsidP="006D353D">
      <w:pPr>
        <w:pStyle w:val="Default"/>
        <w:tabs>
          <w:tab w:val="left" w:pos="284"/>
        </w:tabs>
        <w:spacing w:line="276" w:lineRule="auto"/>
        <w:jc w:val="both"/>
        <w:rPr>
          <w:rFonts w:asciiTheme="majorHAnsi" w:hAnsiTheme="majorHAnsi" w:cstheme="majorHAnsi"/>
        </w:rPr>
      </w:pPr>
    </w:p>
    <w:p w14:paraId="1CEDA593" w14:textId="2B222A2C" w:rsidR="006B2E6C" w:rsidRPr="004A6520" w:rsidRDefault="00684E7D" w:rsidP="004A6520">
      <w:pPr>
        <w:pStyle w:val="Teksttreci0"/>
        <w:shd w:val="clear" w:color="auto" w:fill="auto"/>
        <w:tabs>
          <w:tab w:val="left" w:pos="567"/>
        </w:tabs>
        <w:spacing w:line="276" w:lineRule="auto"/>
        <w:ind w:left="284" w:right="20" w:hanging="284"/>
        <w:jc w:val="both"/>
        <w:rPr>
          <w:rFonts w:asciiTheme="majorHAnsi" w:hAnsiTheme="majorHAnsi" w:cstheme="majorHAnsi"/>
          <w:bCs/>
          <w:sz w:val="24"/>
          <w:szCs w:val="24"/>
          <w:u w:val="single"/>
          <w:lang w:val="x-none"/>
        </w:rPr>
      </w:pPr>
      <w:r w:rsidRPr="004A6520">
        <w:rPr>
          <w:rFonts w:asciiTheme="majorHAnsi" w:hAnsiTheme="majorHAnsi" w:cstheme="majorHAnsi"/>
          <w:bCs/>
          <w:sz w:val="24"/>
          <w:szCs w:val="24"/>
          <w:u w:val="single"/>
          <w:lang w:val="x-none"/>
        </w:rPr>
        <w:t xml:space="preserve">W każdej części zamówienia </w:t>
      </w:r>
      <w:r w:rsidR="003A76CE" w:rsidRPr="004A6520">
        <w:rPr>
          <w:rFonts w:asciiTheme="majorHAnsi" w:hAnsiTheme="majorHAnsi" w:cstheme="majorHAnsi"/>
          <w:bCs/>
          <w:sz w:val="24"/>
          <w:szCs w:val="24"/>
          <w:u w:val="single"/>
          <w:lang w:val="x-none"/>
        </w:rPr>
        <w:t xml:space="preserve">Zamawiający będzie wymagał od </w:t>
      </w:r>
      <w:r w:rsidRPr="004A6520">
        <w:rPr>
          <w:rFonts w:asciiTheme="majorHAnsi" w:hAnsiTheme="majorHAnsi" w:cstheme="majorHAnsi"/>
          <w:bCs/>
          <w:sz w:val="24"/>
          <w:szCs w:val="24"/>
          <w:u w:val="single"/>
          <w:lang w:val="x-none"/>
        </w:rPr>
        <w:t>W</w:t>
      </w:r>
      <w:r w:rsidR="003A76CE" w:rsidRPr="004A6520">
        <w:rPr>
          <w:rFonts w:asciiTheme="majorHAnsi" w:hAnsiTheme="majorHAnsi" w:cstheme="majorHAnsi"/>
          <w:bCs/>
          <w:sz w:val="24"/>
          <w:szCs w:val="24"/>
          <w:u w:val="single"/>
          <w:lang w:val="x-none"/>
        </w:rPr>
        <w:t xml:space="preserve">ykonawcy, którego oferta została najwyżej oceniona wskazania imion i nazwisk osób wykonujących czynności przy realizacji zamówienia wraz z informacją o kwalifikacjach zawodowych </w:t>
      </w:r>
      <w:r w:rsidR="001B05CC" w:rsidRPr="00491D8E">
        <w:rPr>
          <w:rFonts w:asciiTheme="majorHAnsi" w:hAnsiTheme="majorHAnsi" w:cstheme="majorHAnsi"/>
          <w:bCs/>
          <w:sz w:val="24"/>
          <w:szCs w:val="24"/>
          <w:u w:val="single"/>
          <w:lang w:val="x-none"/>
        </w:rPr>
        <w:t>i</w:t>
      </w:r>
      <w:r w:rsidR="003A76CE" w:rsidRPr="004A6520">
        <w:rPr>
          <w:rFonts w:asciiTheme="majorHAnsi" w:hAnsiTheme="majorHAnsi" w:cstheme="majorHAnsi"/>
          <w:bCs/>
          <w:sz w:val="24"/>
          <w:szCs w:val="24"/>
          <w:u w:val="single"/>
          <w:lang w:val="x-none"/>
        </w:rPr>
        <w:t xml:space="preserve"> doświadczeniu tych osób. </w:t>
      </w:r>
    </w:p>
    <w:p w14:paraId="2D8BEF57" w14:textId="3821C1A3" w:rsidR="00013ACA" w:rsidRPr="004A6520" w:rsidRDefault="00C122A6" w:rsidP="004A6520">
      <w:pPr>
        <w:pStyle w:val="Akapitzlist"/>
        <w:numPr>
          <w:ilvl w:val="0"/>
          <w:numId w:val="21"/>
        </w:numPr>
        <w:tabs>
          <w:tab w:val="left" w:pos="567"/>
        </w:tabs>
        <w:suppressAutoHyphens w:val="0"/>
        <w:spacing w:line="276" w:lineRule="auto"/>
        <w:ind w:left="284" w:hanging="284"/>
        <w:jc w:val="both"/>
        <w:rPr>
          <w:rFonts w:asciiTheme="majorHAnsi" w:hAnsiTheme="majorHAnsi" w:cstheme="majorHAnsi"/>
          <w:b/>
          <w:bCs/>
          <w:sz w:val="24"/>
          <w:szCs w:val="24"/>
        </w:rPr>
      </w:pPr>
      <w:r w:rsidRPr="004A6520">
        <w:rPr>
          <w:rFonts w:asciiTheme="majorHAnsi" w:hAnsiTheme="majorHAnsi" w:cstheme="majorHAnsi"/>
          <w:bCs/>
          <w:sz w:val="24"/>
          <w:szCs w:val="24"/>
        </w:rPr>
        <w:t>Oceniając</w:t>
      </w:r>
      <w:r w:rsidRPr="004A6520">
        <w:rPr>
          <w:rFonts w:asciiTheme="majorHAnsi" w:hAnsiTheme="majorHAnsi" w:cstheme="majorHAnsi"/>
          <w:sz w:val="24"/>
          <w:szCs w:val="24"/>
        </w:rPr>
        <w:t xml:space="preserve"> zdolność techniczną lub zawodową, 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007C2408" w:rsidRPr="004A6520">
        <w:rPr>
          <w:rFonts w:asciiTheme="majorHAnsi" w:hAnsiTheme="majorHAnsi" w:cstheme="majorHAnsi"/>
          <w:sz w:val="24"/>
          <w:szCs w:val="24"/>
        </w:rPr>
        <w:t>.</w:t>
      </w:r>
    </w:p>
    <w:p w14:paraId="2BE5911E" w14:textId="2F2DEE14" w:rsidR="008D2B0C" w:rsidRPr="004A6520" w:rsidRDefault="00B57BE5" w:rsidP="003A4D07">
      <w:pPr>
        <w:pStyle w:val="Nagwek1"/>
        <w:keepLines/>
        <w:numPr>
          <w:ilvl w:val="0"/>
          <w:numId w:val="18"/>
        </w:numPr>
        <w:tabs>
          <w:tab w:val="left" w:pos="567"/>
        </w:tabs>
        <w:suppressAutoHyphens w:val="0"/>
        <w:spacing w:before="120" w:after="120" w:line="276" w:lineRule="auto"/>
        <w:ind w:left="284" w:hanging="284"/>
        <w:jc w:val="both"/>
        <w:rPr>
          <w:rFonts w:asciiTheme="majorHAnsi" w:hAnsiTheme="majorHAnsi" w:cstheme="majorHAnsi"/>
          <w:sz w:val="24"/>
          <w:szCs w:val="24"/>
        </w:rPr>
      </w:pPr>
      <w:bookmarkStart w:id="13" w:name="_Toc201560881"/>
      <w:r w:rsidRPr="004A6520">
        <w:rPr>
          <w:rFonts w:asciiTheme="majorHAnsi" w:hAnsiTheme="majorHAnsi" w:cstheme="majorHAnsi"/>
          <w:sz w:val="24"/>
          <w:szCs w:val="24"/>
        </w:rPr>
        <w:t>Podstawy wykluczenia wykonawców z postępowania</w:t>
      </w:r>
      <w:bookmarkEnd w:id="13"/>
    </w:p>
    <w:p w14:paraId="02958214" w14:textId="77777777" w:rsidR="00010885" w:rsidRPr="004A6520" w:rsidRDefault="00010885">
      <w:pPr>
        <w:pStyle w:val="Akapitzlist"/>
        <w:numPr>
          <w:ilvl w:val="0"/>
          <w:numId w:val="40"/>
        </w:numPr>
        <w:tabs>
          <w:tab w:val="left" w:pos="567"/>
        </w:tabs>
        <w:spacing w:line="276" w:lineRule="auto"/>
        <w:ind w:left="284" w:hanging="284"/>
        <w:jc w:val="both"/>
        <w:rPr>
          <w:rFonts w:asciiTheme="majorHAnsi" w:hAnsiTheme="majorHAnsi" w:cstheme="majorHAnsi"/>
          <w:b/>
          <w:bCs/>
          <w:sz w:val="24"/>
          <w:szCs w:val="24"/>
        </w:rPr>
      </w:pPr>
      <w:r w:rsidRPr="004A6520">
        <w:rPr>
          <w:rFonts w:asciiTheme="majorHAnsi" w:hAnsiTheme="majorHAnsi" w:cstheme="majorHAnsi"/>
          <w:sz w:val="24"/>
          <w:szCs w:val="24"/>
        </w:rPr>
        <w:t xml:space="preserve">Z postępowania o udzielenie zamówienia wyklucza się Wykonawcę, w stosunku, do którego zachodzi którakolwiek z okoliczności, o których mowa w art. 108 ust. 1 ustawy </w:t>
      </w:r>
      <w:proofErr w:type="spellStart"/>
      <w:r w:rsidRPr="004A6520">
        <w:rPr>
          <w:rFonts w:asciiTheme="majorHAnsi" w:hAnsiTheme="majorHAnsi" w:cstheme="majorHAnsi"/>
          <w:sz w:val="24"/>
          <w:szCs w:val="24"/>
        </w:rPr>
        <w:t>Pzp</w:t>
      </w:r>
      <w:proofErr w:type="spellEnd"/>
      <w:r w:rsidRPr="004A6520">
        <w:rPr>
          <w:rFonts w:asciiTheme="majorHAnsi" w:hAnsiTheme="majorHAnsi" w:cstheme="majorHAnsi"/>
          <w:sz w:val="24"/>
          <w:szCs w:val="24"/>
        </w:rPr>
        <w:t>:</w:t>
      </w:r>
    </w:p>
    <w:p w14:paraId="3CABDE22" w14:textId="77777777" w:rsidR="00010885" w:rsidRPr="004A6520" w:rsidRDefault="00010885">
      <w:pPr>
        <w:pStyle w:val="Akapitzlist"/>
        <w:numPr>
          <w:ilvl w:val="0"/>
          <w:numId w:val="41"/>
        </w:numPr>
        <w:tabs>
          <w:tab w:val="left" w:pos="567"/>
        </w:tabs>
        <w:spacing w:line="276" w:lineRule="auto"/>
        <w:ind w:left="284" w:hanging="284"/>
        <w:jc w:val="both"/>
        <w:rPr>
          <w:rFonts w:asciiTheme="majorHAnsi" w:hAnsiTheme="majorHAnsi" w:cstheme="majorHAnsi"/>
          <w:b/>
          <w:bCs/>
          <w:sz w:val="24"/>
          <w:szCs w:val="24"/>
        </w:rPr>
      </w:pPr>
      <w:r w:rsidRPr="004A6520">
        <w:rPr>
          <w:rFonts w:asciiTheme="majorHAnsi" w:hAnsiTheme="majorHAnsi" w:cstheme="majorHAnsi"/>
          <w:sz w:val="24"/>
          <w:szCs w:val="24"/>
        </w:rPr>
        <w:t xml:space="preserve">Będącego osoba fizyczną, którego prawomocnie skazano za przestępstwo: </w:t>
      </w:r>
    </w:p>
    <w:p w14:paraId="28757FEB" w14:textId="77777777" w:rsidR="00010885" w:rsidRPr="004A6520" w:rsidRDefault="00010885">
      <w:pPr>
        <w:pStyle w:val="Akapitzlist"/>
        <w:numPr>
          <w:ilvl w:val="0"/>
          <w:numId w:val="42"/>
        </w:numPr>
        <w:tabs>
          <w:tab w:val="left" w:pos="567"/>
        </w:tabs>
        <w:spacing w:line="276" w:lineRule="auto"/>
        <w:ind w:left="284" w:hanging="284"/>
        <w:jc w:val="both"/>
        <w:rPr>
          <w:rFonts w:asciiTheme="majorHAnsi" w:hAnsiTheme="majorHAnsi" w:cstheme="majorHAnsi"/>
          <w:b/>
          <w:bCs/>
          <w:sz w:val="24"/>
          <w:szCs w:val="24"/>
        </w:rPr>
      </w:pPr>
      <w:r w:rsidRPr="004A6520">
        <w:rPr>
          <w:rFonts w:asciiTheme="majorHAnsi" w:hAnsiTheme="majorHAnsi" w:cstheme="majorHAnsi"/>
          <w:sz w:val="24"/>
          <w:szCs w:val="24"/>
        </w:rPr>
        <w:lastRenderedPageBreak/>
        <w:t xml:space="preserve">Udziału w zorganizowanej grupie przestępczej albo związku mającym na celu popełnienie przestępstwa lub przestępstwa skarbowego, o którym mowa w art. 258 Kodeksu karnego, </w:t>
      </w:r>
    </w:p>
    <w:p w14:paraId="3EB92261" w14:textId="77777777" w:rsidR="00010885" w:rsidRPr="004A6520" w:rsidRDefault="00010885">
      <w:pPr>
        <w:pStyle w:val="Akapitzlist"/>
        <w:numPr>
          <w:ilvl w:val="0"/>
          <w:numId w:val="42"/>
        </w:numPr>
        <w:tabs>
          <w:tab w:val="left" w:pos="567"/>
        </w:tabs>
        <w:spacing w:line="276" w:lineRule="auto"/>
        <w:ind w:left="284" w:hanging="284"/>
        <w:jc w:val="both"/>
        <w:rPr>
          <w:rFonts w:asciiTheme="majorHAnsi" w:hAnsiTheme="majorHAnsi" w:cstheme="majorHAnsi"/>
          <w:b/>
          <w:bCs/>
          <w:sz w:val="24"/>
          <w:szCs w:val="24"/>
        </w:rPr>
      </w:pPr>
      <w:r w:rsidRPr="004A6520">
        <w:rPr>
          <w:rFonts w:asciiTheme="majorHAnsi" w:hAnsiTheme="majorHAnsi" w:cstheme="majorHAnsi"/>
          <w:sz w:val="24"/>
          <w:szCs w:val="24"/>
        </w:rPr>
        <w:t>Handlu ludźmi, o których mowa w art. 189a Kodeksu karnego,</w:t>
      </w:r>
    </w:p>
    <w:p w14:paraId="5F68AC11" w14:textId="77777777" w:rsidR="00010885" w:rsidRPr="004A6520" w:rsidRDefault="00010885">
      <w:pPr>
        <w:pStyle w:val="Akapitzlist"/>
        <w:numPr>
          <w:ilvl w:val="0"/>
          <w:numId w:val="42"/>
        </w:numPr>
        <w:tabs>
          <w:tab w:val="left" w:pos="567"/>
        </w:tabs>
        <w:spacing w:line="276" w:lineRule="auto"/>
        <w:ind w:left="284" w:hanging="284"/>
        <w:jc w:val="both"/>
        <w:rPr>
          <w:rFonts w:asciiTheme="majorHAnsi" w:hAnsiTheme="majorHAnsi" w:cstheme="majorHAnsi"/>
          <w:b/>
          <w:bCs/>
          <w:sz w:val="24"/>
          <w:szCs w:val="24"/>
        </w:rPr>
      </w:pPr>
      <w:r w:rsidRPr="004A6520">
        <w:rPr>
          <w:rFonts w:asciiTheme="majorHAnsi" w:hAnsiTheme="majorHAnsi" w:cstheme="majorHAnsi"/>
          <w:sz w:val="24"/>
          <w:szCs w:val="24"/>
        </w:rPr>
        <w:t xml:space="preserve">O którym mowa w art. 228-230a, art. 250a Kodeksu karnego lub w art. 46 lub art. 48 ustawy z dnia 25 czerwca 2010 roku o sporcie, </w:t>
      </w:r>
    </w:p>
    <w:p w14:paraId="4D9DF74B" w14:textId="77777777" w:rsidR="00010885" w:rsidRPr="004A6520" w:rsidRDefault="00010885">
      <w:pPr>
        <w:pStyle w:val="Akapitzlist"/>
        <w:numPr>
          <w:ilvl w:val="0"/>
          <w:numId w:val="42"/>
        </w:numPr>
        <w:tabs>
          <w:tab w:val="left" w:pos="567"/>
        </w:tabs>
        <w:spacing w:line="276" w:lineRule="auto"/>
        <w:ind w:left="284" w:hanging="284"/>
        <w:jc w:val="both"/>
        <w:rPr>
          <w:rFonts w:asciiTheme="majorHAnsi" w:hAnsiTheme="majorHAnsi" w:cstheme="majorHAnsi"/>
          <w:b/>
          <w:bCs/>
          <w:sz w:val="24"/>
          <w:szCs w:val="24"/>
        </w:rPr>
      </w:pPr>
      <w:r w:rsidRPr="004A6520">
        <w:rPr>
          <w:rFonts w:asciiTheme="majorHAnsi" w:hAnsiTheme="majorHAnsi" w:cstheme="majorHAnsi"/>
          <w:sz w:val="24"/>
          <w:szCs w:val="24"/>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024E066" w14:textId="77777777" w:rsidR="00010885" w:rsidRPr="004A6520" w:rsidRDefault="00010885">
      <w:pPr>
        <w:pStyle w:val="Akapitzlist"/>
        <w:numPr>
          <w:ilvl w:val="0"/>
          <w:numId w:val="42"/>
        </w:numPr>
        <w:tabs>
          <w:tab w:val="left" w:pos="567"/>
        </w:tabs>
        <w:spacing w:line="276" w:lineRule="auto"/>
        <w:ind w:left="284" w:hanging="284"/>
        <w:jc w:val="both"/>
        <w:rPr>
          <w:rFonts w:asciiTheme="majorHAnsi" w:hAnsiTheme="majorHAnsi" w:cstheme="majorHAnsi"/>
          <w:b/>
          <w:bCs/>
          <w:sz w:val="24"/>
          <w:szCs w:val="24"/>
        </w:rPr>
      </w:pPr>
      <w:r w:rsidRPr="004A6520">
        <w:rPr>
          <w:rFonts w:asciiTheme="majorHAnsi" w:hAnsiTheme="majorHAnsi" w:cstheme="majorHAnsi"/>
          <w:sz w:val="24"/>
          <w:szCs w:val="24"/>
        </w:rPr>
        <w:t xml:space="preserve">O charakterze terrorystycznym, o którym mowa w art. 115 § 20 Kodeksu karnego, lub mające na celu popełnienie tego przestępstwa, </w:t>
      </w:r>
    </w:p>
    <w:p w14:paraId="61C16EF6" w14:textId="38C03447" w:rsidR="00010885" w:rsidRPr="004A6520" w:rsidRDefault="00010885">
      <w:pPr>
        <w:pStyle w:val="Akapitzlist"/>
        <w:numPr>
          <w:ilvl w:val="0"/>
          <w:numId w:val="42"/>
        </w:numPr>
        <w:tabs>
          <w:tab w:val="left" w:pos="567"/>
        </w:tabs>
        <w:spacing w:line="276" w:lineRule="auto"/>
        <w:ind w:left="284" w:hanging="284"/>
        <w:jc w:val="both"/>
        <w:rPr>
          <w:rFonts w:asciiTheme="majorHAnsi" w:hAnsiTheme="majorHAnsi" w:cstheme="majorHAnsi"/>
          <w:b/>
          <w:bCs/>
          <w:sz w:val="24"/>
          <w:szCs w:val="24"/>
        </w:rPr>
      </w:pPr>
      <w:r w:rsidRPr="004A6520">
        <w:rPr>
          <w:rFonts w:asciiTheme="majorHAnsi" w:hAnsiTheme="majorHAnsi" w:cstheme="majorHAnsi"/>
          <w:sz w:val="24"/>
          <w:szCs w:val="24"/>
        </w:rPr>
        <w:t xml:space="preserve">Powierzenia wykonywania pracy małoletniemu cudzoziemcowi, o którym mowa w art. 9 ust. 2 ustawy z dnia 15 czerwca 2012 r., </w:t>
      </w:r>
      <w:r w:rsidR="009F5ABB" w:rsidRPr="004A6520">
        <w:rPr>
          <w:rFonts w:asciiTheme="majorHAnsi" w:hAnsiTheme="majorHAnsi" w:cstheme="majorHAnsi"/>
          <w:sz w:val="24"/>
          <w:szCs w:val="24"/>
        </w:rPr>
        <w:t xml:space="preserve">o skutkach powierzania wykonywania pracy cudzoziemcom przebywającym wbrew przepisom na terytorium Rzeczypospolitej Polskiej </w:t>
      </w:r>
      <w:r w:rsidRPr="004A6520">
        <w:rPr>
          <w:rFonts w:asciiTheme="majorHAnsi" w:hAnsiTheme="majorHAnsi" w:cstheme="majorHAnsi"/>
          <w:sz w:val="24"/>
          <w:szCs w:val="24"/>
        </w:rPr>
        <w:t xml:space="preserve">(Dz. U. 2021 poz. </w:t>
      </w:r>
      <w:r w:rsidR="009F5ABB" w:rsidRPr="004A6520">
        <w:rPr>
          <w:rFonts w:asciiTheme="majorHAnsi" w:hAnsiTheme="majorHAnsi" w:cstheme="majorHAnsi"/>
          <w:sz w:val="24"/>
          <w:szCs w:val="24"/>
        </w:rPr>
        <w:t>1745)</w:t>
      </w:r>
      <w:r w:rsidRPr="004A6520">
        <w:rPr>
          <w:rFonts w:asciiTheme="majorHAnsi" w:hAnsiTheme="majorHAnsi" w:cstheme="majorHAnsi"/>
          <w:sz w:val="24"/>
          <w:szCs w:val="24"/>
        </w:rPr>
        <w:t xml:space="preserve">, </w:t>
      </w:r>
    </w:p>
    <w:p w14:paraId="54CABF43" w14:textId="77777777" w:rsidR="00010885" w:rsidRPr="004A6520" w:rsidRDefault="00010885">
      <w:pPr>
        <w:pStyle w:val="Akapitzlist"/>
        <w:numPr>
          <w:ilvl w:val="0"/>
          <w:numId w:val="42"/>
        </w:numPr>
        <w:tabs>
          <w:tab w:val="left" w:pos="567"/>
        </w:tabs>
        <w:spacing w:line="276" w:lineRule="auto"/>
        <w:ind w:left="284" w:hanging="284"/>
        <w:jc w:val="both"/>
        <w:rPr>
          <w:rFonts w:asciiTheme="majorHAnsi" w:hAnsiTheme="majorHAnsi" w:cstheme="majorHAnsi"/>
          <w:b/>
          <w:bCs/>
          <w:sz w:val="24"/>
          <w:szCs w:val="24"/>
        </w:rPr>
      </w:pPr>
      <w:r w:rsidRPr="004A6520">
        <w:rPr>
          <w:rFonts w:asciiTheme="majorHAnsi" w:hAnsiTheme="majorHAnsi" w:cstheme="majorHAnsi"/>
          <w:sz w:val="24"/>
          <w:szCs w:val="24"/>
        </w:rPr>
        <w:t xml:space="preserve">Przeciwko obrotowi gospodarczemu, o którym mowa w art. 286 Kodeksu karnego, przestępstwo przeciwko wiarygodności dokumentów, o których mowa w art. 270-277d Kodeksu karnego, lub przestępstwo skarbowe, </w:t>
      </w:r>
    </w:p>
    <w:p w14:paraId="01185CC3" w14:textId="77777777" w:rsidR="00010885" w:rsidRPr="004A6520" w:rsidRDefault="00010885">
      <w:pPr>
        <w:pStyle w:val="Akapitzlist"/>
        <w:numPr>
          <w:ilvl w:val="0"/>
          <w:numId w:val="42"/>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O którym mowa w art. 9 ust. 1 i 3 lub art. 10 ustawy z dnia 15 czerwca 2012 r., o skutkach wykonywania powierzania pracy cudzoziemcom przebywającym wbrew przepisom na terytorium Rzeczypospolitej Polskiej</w:t>
      </w:r>
    </w:p>
    <w:p w14:paraId="1EAB5C24" w14:textId="77777777" w:rsidR="00010885" w:rsidRPr="004A6520" w:rsidRDefault="00010885">
      <w:pPr>
        <w:pStyle w:val="Akapitzlist"/>
        <w:numPr>
          <w:ilvl w:val="0"/>
          <w:numId w:val="38"/>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 xml:space="preserve">Lub za odpowiedni czyn zabroniony określony w przepisach prawa obcego; </w:t>
      </w:r>
    </w:p>
    <w:p w14:paraId="2EFA8681" w14:textId="77777777" w:rsidR="00010885" w:rsidRPr="004A6520" w:rsidRDefault="00010885">
      <w:pPr>
        <w:pStyle w:val="Akapitzlist"/>
        <w:numPr>
          <w:ilvl w:val="0"/>
          <w:numId w:val="41"/>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Jeżeli urzędującego członka lub jego organu zarządzającego lub nadzorczego, wspólnika w spółce jawnej lub partnerskiej albo komplementariusza w spółce komandytowej lub komandytowo akcyjnej lub prokurenta prawomocnie skazano za przestępstwo, o którym mowa w pkt. 1;</w:t>
      </w:r>
    </w:p>
    <w:p w14:paraId="5C06D565" w14:textId="77777777" w:rsidR="00010885" w:rsidRPr="004A6520" w:rsidRDefault="00010885">
      <w:pPr>
        <w:pStyle w:val="Akapitzlist"/>
        <w:numPr>
          <w:ilvl w:val="0"/>
          <w:numId w:val="41"/>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Wobec którego wydano prawomocny wyrok sądu lub ostateczną decyzje administracyjną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zawał wiążące porozumienie w sprawie spłaty tych należności;</w:t>
      </w:r>
    </w:p>
    <w:p w14:paraId="0D3573AD" w14:textId="77777777" w:rsidR="00010885" w:rsidRPr="004A6520" w:rsidRDefault="00010885">
      <w:pPr>
        <w:pStyle w:val="Akapitzlist"/>
        <w:numPr>
          <w:ilvl w:val="0"/>
          <w:numId w:val="41"/>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Wobec którego prawomocnie orzeczono zakaz ubiegania się o zamówienie publiczne;</w:t>
      </w:r>
    </w:p>
    <w:p w14:paraId="56A365E6" w14:textId="77777777" w:rsidR="00010885" w:rsidRPr="004A6520" w:rsidRDefault="00010885">
      <w:pPr>
        <w:pStyle w:val="Akapitzlist"/>
        <w:numPr>
          <w:ilvl w:val="0"/>
          <w:numId w:val="41"/>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Jeżeli Zamawiający może stwierdzić, na podstawie wiarygodnych przesłanek, ze Wykonawca zawarł z innymi Wykonawcami porozumienie mające na celu zakłócenie konkurencji, w szczególności jeżeli należąc do tej samej grupy kapitałowej w rozumieniu ustawy z dnia 16 lutego 2007 roku o ochronie konkurencji i konsumentów, złożyli odrębne oferty, oferty częściowe lub wnioski o dopuszczenie do udziału w postepowaniu, chyba że wykażą, że przygotowali te oferty lub wnioski niezależnie od siebie;</w:t>
      </w:r>
    </w:p>
    <w:p w14:paraId="55890F48" w14:textId="77777777" w:rsidR="00010885" w:rsidRPr="004A6520" w:rsidRDefault="00010885">
      <w:pPr>
        <w:pStyle w:val="Akapitzlist"/>
        <w:numPr>
          <w:ilvl w:val="0"/>
          <w:numId w:val="41"/>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lastRenderedPageBreak/>
        <w:t xml:space="preserve">Jeżeli, w przypadkach, o których mowa w art. 85 ust. 1 ustawy </w:t>
      </w:r>
      <w:proofErr w:type="spellStart"/>
      <w:r w:rsidRPr="004A6520">
        <w:rPr>
          <w:rFonts w:asciiTheme="majorHAnsi" w:hAnsiTheme="majorHAnsi" w:cstheme="majorHAnsi"/>
          <w:sz w:val="24"/>
          <w:szCs w:val="24"/>
        </w:rPr>
        <w:t>Pzp</w:t>
      </w:r>
      <w:proofErr w:type="spellEnd"/>
      <w:r w:rsidRPr="004A6520">
        <w:rPr>
          <w:rFonts w:asciiTheme="majorHAnsi" w:hAnsiTheme="majorHAnsi" w:cstheme="majorHAnsi"/>
          <w:sz w:val="24"/>
          <w:szCs w:val="24"/>
        </w:rPr>
        <w:t xml:space="preserve">, doszło do zakłócenia konkurencji wynikającego z wcześniejszego zaangażowania tego Wykonawcy lub podmiotu, który należy z Wykonawcą do tej samej grupy kapitałowej w rozumieniu ustawy z dnia 16 lutego 2007 roku o ochronie konkurencji i konsumentów, chyba że spowodowane tym zakłócenie konkurencji może być wyeliminowane w inny sposób niż przez wykluczenie Wykonawcy z udziału w postepowaniu o udzielenie zamówienia. </w:t>
      </w:r>
    </w:p>
    <w:p w14:paraId="061C1820" w14:textId="77777777" w:rsidR="00010885" w:rsidRPr="004A6520" w:rsidRDefault="00010885">
      <w:pPr>
        <w:pStyle w:val="Akapitzlist"/>
        <w:numPr>
          <w:ilvl w:val="0"/>
          <w:numId w:val="40"/>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 xml:space="preserve">Zamawiający przewiduje podstawy wykluczenia wskazane w art. 109 ust. 1 pkt 4,5,7 ustawy </w:t>
      </w:r>
      <w:proofErr w:type="spellStart"/>
      <w:r w:rsidRPr="004A6520">
        <w:rPr>
          <w:rFonts w:asciiTheme="majorHAnsi" w:hAnsiTheme="majorHAnsi" w:cstheme="majorHAnsi"/>
          <w:sz w:val="24"/>
          <w:szCs w:val="24"/>
        </w:rPr>
        <w:t>Pzp</w:t>
      </w:r>
      <w:proofErr w:type="spellEnd"/>
      <w:r w:rsidRPr="004A6520">
        <w:rPr>
          <w:rFonts w:asciiTheme="majorHAnsi" w:hAnsiTheme="majorHAnsi" w:cstheme="majorHAnsi"/>
          <w:sz w:val="24"/>
          <w:szCs w:val="24"/>
        </w:rPr>
        <w:t>, tj.:</w:t>
      </w:r>
    </w:p>
    <w:p w14:paraId="7ED6245D" w14:textId="77777777" w:rsidR="00010885" w:rsidRPr="004A6520" w:rsidRDefault="00010885">
      <w:pPr>
        <w:pStyle w:val="Akapitzlist"/>
        <w:numPr>
          <w:ilvl w:val="0"/>
          <w:numId w:val="43"/>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783E1272" w14:textId="77777777" w:rsidR="00010885" w:rsidRPr="004A6520" w:rsidRDefault="00010885">
      <w:pPr>
        <w:pStyle w:val="Akapitzlist"/>
        <w:numPr>
          <w:ilvl w:val="0"/>
          <w:numId w:val="43"/>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05699A0" w14:textId="77777777" w:rsidR="00010885" w:rsidRPr="004A6520" w:rsidRDefault="00010885">
      <w:pPr>
        <w:pStyle w:val="Akapitzlist"/>
        <w:numPr>
          <w:ilvl w:val="0"/>
          <w:numId w:val="43"/>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 xml:space="preserve">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 </w:t>
      </w:r>
    </w:p>
    <w:p w14:paraId="15504C7F" w14:textId="77777777" w:rsidR="00010885" w:rsidRPr="004A6520" w:rsidRDefault="00010885">
      <w:pPr>
        <w:pStyle w:val="Akapitzlist"/>
        <w:numPr>
          <w:ilvl w:val="0"/>
          <w:numId w:val="40"/>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 xml:space="preserve">Z postępowania o udzielenie zamówienia wyklucza się Wykonawcę na podstawie art. 7 ust. 1 ustawy z dnia 13 kwietnia 2022 roku o szczególnych rozwiązaniach w zakresie przeciwdziałania wspieraniu agresji na Ukrainę oraz służących ochronie bezpieczeństwa narodowego; </w:t>
      </w:r>
    </w:p>
    <w:p w14:paraId="44934E8C" w14:textId="77777777" w:rsidR="00010885" w:rsidRPr="004A6520" w:rsidRDefault="00010885">
      <w:pPr>
        <w:pStyle w:val="Akapitzlist"/>
        <w:numPr>
          <w:ilvl w:val="0"/>
          <w:numId w:val="44"/>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23931B9" w14:textId="1D3CE852" w:rsidR="00010885" w:rsidRPr="004A6520" w:rsidRDefault="00010885">
      <w:pPr>
        <w:pStyle w:val="Akapitzlist"/>
        <w:numPr>
          <w:ilvl w:val="0"/>
          <w:numId w:val="44"/>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Wykonawcę oraz uczestnika konkursu, którego beneficjentem rzeczywistym w rozumieniu ustawy z dnia 1 marca 20158 roku o przeciwdziałaniu praniu pieniędzy oraz finansowaniu terroryzmu (Dz.U 202</w:t>
      </w:r>
      <w:r w:rsidR="00721942" w:rsidRPr="004A6520">
        <w:rPr>
          <w:rFonts w:asciiTheme="majorHAnsi" w:hAnsiTheme="majorHAnsi" w:cstheme="majorHAnsi"/>
          <w:sz w:val="24"/>
          <w:szCs w:val="24"/>
        </w:rPr>
        <w:t xml:space="preserve">3 </w:t>
      </w:r>
      <w:r w:rsidRPr="004A6520">
        <w:rPr>
          <w:rFonts w:asciiTheme="majorHAnsi" w:hAnsiTheme="majorHAnsi" w:cstheme="majorHAnsi"/>
          <w:sz w:val="24"/>
          <w:szCs w:val="24"/>
        </w:rPr>
        <w:t>poz.</w:t>
      </w:r>
      <w:r w:rsidR="00721942" w:rsidRPr="004A6520">
        <w:rPr>
          <w:rFonts w:asciiTheme="majorHAnsi" w:hAnsiTheme="majorHAnsi" w:cstheme="majorHAnsi"/>
          <w:sz w:val="24"/>
          <w:szCs w:val="24"/>
        </w:rPr>
        <w:t>1124 z późn.zm.</w:t>
      </w:r>
      <w:r w:rsidRPr="004A6520">
        <w:rPr>
          <w:rFonts w:asciiTheme="majorHAnsi" w:hAnsiTheme="majorHAnsi" w:cstheme="majorHAnsi"/>
          <w:sz w:val="24"/>
          <w:szCs w:val="24"/>
        </w:rPr>
        <w:t>) jest osoba wymieniona w wykazach określonych w rozporządzeniu 765/2006 i rozporządzeniu 269/2014 albo wpisana na listę lub będąca takim beneficjentem rzeczywistym od dnia 24 lutego 2022 roku o ile została wpisana na listę na podstawie decyzji w sprawie wpisu na listę rozstrzygającej o zastosowaniu środka, o którym mowa w art.. 1 pkt 3 ustawy;</w:t>
      </w:r>
    </w:p>
    <w:p w14:paraId="47356298" w14:textId="3BFBBEA0" w:rsidR="00010885" w:rsidRPr="004A6520" w:rsidRDefault="00010885">
      <w:pPr>
        <w:pStyle w:val="Akapitzlist"/>
        <w:numPr>
          <w:ilvl w:val="0"/>
          <w:numId w:val="44"/>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Wykonawcę oraz uczestnika konkursu, którego jednostka dominującą w rozumieniu art. 3 ust.1 pkt 37 ustawy z dnia 29 września 1994 roku o rachunkowości (Dz.U. 202</w:t>
      </w:r>
      <w:r w:rsidR="00721942" w:rsidRPr="004A6520">
        <w:rPr>
          <w:rFonts w:asciiTheme="majorHAnsi" w:hAnsiTheme="majorHAnsi" w:cstheme="majorHAnsi"/>
          <w:sz w:val="24"/>
          <w:szCs w:val="24"/>
        </w:rPr>
        <w:t>3</w:t>
      </w:r>
      <w:r w:rsidRPr="004A6520">
        <w:rPr>
          <w:rFonts w:asciiTheme="majorHAnsi" w:hAnsiTheme="majorHAnsi" w:cstheme="majorHAnsi"/>
          <w:sz w:val="24"/>
          <w:szCs w:val="24"/>
        </w:rPr>
        <w:t xml:space="preserve"> poz.</w:t>
      </w:r>
      <w:r w:rsidR="00721942" w:rsidRPr="004A6520">
        <w:rPr>
          <w:rFonts w:asciiTheme="majorHAnsi" w:hAnsiTheme="majorHAnsi" w:cstheme="majorHAnsi"/>
          <w:sz w:val="24"/>
          <w:szCs w:val="24"/>
        </w:rPr>
        <w:t xml:space="preserve"> 120 z późn.zm.</w:t>
      </w:r>
      <w:r w:rsidRPr="004A6520">
        <w:rPr>
          <w:rFonts w:asciiTheme="majorHAnsi" w:hAnsiTheme="majorHAnsi" w:cstheme="majorHAnsi"/>
          <w:sz w:val="24"/>
          <w:szCs w:val="24"/>
        </w:rPr>
        <w:t>)</w:t>
      </w:r>
      <w:r w:rsidR="00721942" w:rsidRPr="004A6520">
        <w:rPr>
          <w:rFonts w:asciiTheme="majorHAnsi" w:hAnsiTheme="majorHAnsi" w:cstheme="majorHAnsi"/>
          <w:sz w:val="24"/>
          <w:szCs w:val="24"/>
        </w:rPr>
        <w:t xml:space="preserve"> </w:t>
      </w:r>
      <w:r w:rsidRPr="004A6520">
        <w:rPr>
          <w:rFonts w:asciiTheme="majorHAnsi" w:hAnsiTheme="majorHAnsi" w:cstheme="majorHAnsi"/>
          <w:sz w:val="24"/>
          <w:szCs w:val="24"/>
        </w:rPr>
        <w:t xml:space="preserve">jest podmiot wymieniony w wykazach określonych w rozporządzeniu 765/2006 i rozporządzeniu 269/2014 albo wpisany na listę lub będący taką jednostką dominującą od </w:t>
      </w:r>
      <w:r w:rsidRPr="004A6520">
        <w:rPr>
          <w:rFonts w:asciiTheme="majorHAnsi" w:hAnsiTheme="majorHAnsi" w:cstheme="majorHAnsi"/>
          <w:sz w:val="24"/>
          <w:szCs w:val="24"/>
        </w:rPr>
        <w:lastRenderedPageBreak/>
        <w:t xml:space="preserve">dnia 24 lutego 2022 roku o ile został wpisany na listę na podstawie decyzji w sprawie wpisu na listę rozstrzygającej o zastosowaniu środka, o którym mowa w art. 1 pkt 3 ustawy. </w:t>
      </w:r>
    </w:p>
    <w:p w14:paraId="661439A2" w14:textId="77777777" w:rsidR="00010885" w:rsidRPr="004A6520" w:rsidRDefault="00010885">
      <w:pPr>
        <w:pStyle w:val="Akapitzlist"/>
        <w:numPr>
          <w:ilvl w:val="0"/>
          <w:numId w:val="40"/>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 xml:space="preserve">Wykonawca może zostać wykluczony przez Zamawiającego na każdym etapie postępowania o udzielenie zamówienia. </w:t>
      </w:r>
    </w:p>
    <w:p w14:paraId="30F3E294" w14:textId="77777777" w:rsidR="00010885" w:rsidRPr="004A6520" w:rsidRDefault="00010885">
      <w:pPr>
        <w:pStyle w:val="Akapitzlist"/>
        <w:numPr>
          <w:ilvl w:val="0"/>
          <w:numId w:val="40"/>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 xml:space="preserve">Wykonawca nie podlega wykluczeniu w okolicznościach określonych w art. 108 ust. 1 pkt 1,2 i 5 lub w art. 109 ust. 1 pkt 2-5 i 7-10 ustawy </w:t>
      </w:r>
      <w:proofErr w:type="spellStart"/>
      <w:r w:rsidRPr="004A6520">
        <w:rPr>
          <w:rFonts w:asciiTheme="majorHAnsi" w:hAnsiTheme="majorHAnsi" w:cstheme="majorHAnsi"/>
          <w:sz w:val="24"/>
          <w:szCs w:val="24"/>
        </w:rPr>
        <w:t>Pzp</w:t>
      </w:r>
      <w:proofErr w:type="spellEnd"/>
      <w:r w:rsidRPr="004A6520">
        <w:rPr>
          <w:rFonts w:asciiTheme="majorHAnsi" w:hAnsiTheme="majorHAnsi" w:cstheme="majorHAnsi"/>
          <w:sz w:val="24"/>
          <w:szCs w:val="24"/>
        </w:rPr>
        <w:t xml:space="preserve">, jeżeli udowodni Zamawiającemu, że spełnił łącznie następujące przesłanki: </w:t>
      </w:r>
    </w:p>
    <w:p w14:paraId="174822BB" w14:textId="77777777" w:rsidR="00010885" w:rsidRPr="004A6520" w:rsidRDefault="00010885">
      <w:pPr>
        <w:pStyle w:val="Akapitzlist"/>
        <w:numPr>
          <w:ilvl w:val="0"/>
          <w:numId w:val="45"/>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Naprawił lub zobowiązał się do naprawienia szkody wyrządzonej przestępstwem, wykroczeniem lub swoim nieprawidłowym postepowaniem, w tym poprzez zadośćuczynienie pieniężne;</w:t>
      </w:r>
    </w:p>
    <w:p w14:paraId="4569270A" w14:textId="77777777" w:rsidR="00010885" w:rsidRPr="004A6520" w:rsidRDefault="00010885">
      <w:pPr>
        <w:pStyle w:val="Akapitzlist"/>
        <w:numPr>
          <w:ilvl w:val="0"/>
          <w:numId w:val="45"/>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Wyczerpująco wyjaśnił fakty i okoliczności związane z przestępstwem, wykroczeniem lub swoim nieprawidłowym postepowaniem oraz spowodowanymi przez nie szkodami, aktywnie współpracując z właściwymi organami, w tym organami ścigania, lub Zamawiającym;</w:t>
      </w:r>
    </w:p>
    <w:p w14:paraId="6E0B92EE" w14:textId="77777777" w:rsidR="00010885" w:rsidRPr="004A6520" w:rsidRDefault="00010885">
      <w:pPr>
        <w:pStyle w:val="Akapitzlist"/>
        <w:numPr>
          <w:ilvl w:val="0"/>
          <w:numId w:val="45"/>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Podjął konkretne środki techniczne, organizacyjne i kadrowe, odpowiednie dla zapobiegania dalszym przestępstwom, wykroczeniom lub nieprawidłowemu postepowaniu, w szczególności:</w:t>
      </w:r>
    </w:p>
    <w:p w14:paraId="4D10AEAB" w14:textId="77777777" w:rsidR="00010885" w:rsidRPr="004A6520" w:rsidRDefault="00010885">
      <w:pPr>
        <w:pStyle w:val="Akapitzlist"/>
        <w:numPr>
          <w:ilvl w:val="0"/>
          <w:numId w:val="46"/>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 xml:space="preserve">Zerwał wszelkie powiazania z osobami lub podmiotami odpowiedzialnymi za nieprawidłowe postepowanie Wykonawcy, </w:t>
      </w:r>
    </w:p>
    <w:p w14:paraId="1409B9DB" w14:textId="77777777" w:rsidR="00010885" w:rsidRPr="004A6520" w:rsidRDefault="00010885">
      <w:pPr>
        <w:pStyle w:val="Akapitzlist"/>
        <w:numPr>
          <w:ilvl w:val="0"/>
          <w:numId w:val="46"/>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Zreorganizował personel,</w:t>
      </w:r>
    </w:p>
    <w:p w14:paraId="542BB0F8" w14:textId="77777777" w:rsidR="00010885" w:rsidRPr="004A6520" w:rsidRDefault="00010885">
      <w:pPr>
        <w:pStyle w:val="Akapitzlist"/>
        <w:numPr>
          <w:ilvl w:val="0"/>
          <w:numId w:val="46"/>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Wdrożył system sprawozdawczości i kontroli,</w:t>
      </w:r>
    </w:p>
    <w:p w14:paraId="2B30EC97" w14:textId="77777777" w:rsidR="00010885" w:rsidRPr="004A6520" w:rsidRDefault="00010885">
      <w:pPr>
        <w:pStyle w:val="Akapitzlist"/>
        <w:numPr>
          <w:ilvl w:val="0"/>
          <w:numId w:val="46"/>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Utworzył struktury audytu wewnętrznego do monitorowania przestrzegania przepisów, wewnętrznych regulacji lub standardów,</w:t>
      </w:r>
    </w:p>
    <w:p w14:paraId="0EF1362C" w14:textId="77777777" w:rsidR="00010885" w:rsidRPr="004A6520" w:rsidRDefault="00010885">
      <w:pPr>
        <w:pStyle w:val="Akapitzlist"/>
        <w:numPr>
          <w:ilvl w:val="0"/>
          <w:numId w:val="46"/>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z w:val="24"/>
          <w:szCs w:val="24"/>
        </w:rPr>
        <w:t>Wprowadził wewnętrzne regulacje dotyczące odpowiedzialności i odszkodowań za nieprzestrzeganie przepisów, wewnętrznych regulacji lub standardów.</w:t>
      </w:r>
    </w:p>
    <w:p w14:paraId="56B7FD3D" w14:textId="77777777" w:rsidR="00010885" w:rsidRPr="004A6520" w:rsidRDefault="00010885">
      <w:pPr>
        <w:pStyle w:val="Akapitzlist"/>
        <w:numPr>
          <w:ilvl w:val="0"/>
          <w:numId w:val="40"/>
        </w:numPr>
        <w:tabs>
          <w:tab w:val="left" w:pos="567"/>
        </w:tabs>
        <w:spacing w:line="276" w:lineRule="auto"/>
        <w:ind w:left="284" w:hanging="284"/>
        <w:jc w:val="both"/>
        <w:rPr>
          <w:rFonts w:asciiTheme="majorHAnsi" w:hAnsiTheme="majorHAnsi" w:cstheme="majorHAnsi"/>
          <w:sz w:val="24"/>
          <w:szCs w:val="24"/>
        </w:rPr>
      </w:pPr>
      <w:r w:rsidRPr="004A6520">
        <w:rPr>
          <w:rFonts w:asciiTheme="majorHAnsi" w:hAnsiTheme="majorHAnsi" w:cstheme="majorHAnsi"/>
          <w:spacing w:val="-2"/>
          <w:sz w:val="24"/>
          <w:szCs w:val="24"/>
        </w:rPr>
        <w:t>Zamawiający</w:t>
      </w:r>
      <w:r w:rsidRPr="004A6520">
        <w:rPr>
          <w:rFonts w:asciiTheme="majorHAnsi" w:hAnsiTheme="majorHAnsi" w:cstheme="majorHAnsi"/>
          <w:spacing w:val="-13"/>
          <w:sz w:val="24"/>
          <w:szCs w:val="24"/>
        </w:rPr>
        <w:t xml:space="preserve"> </w:t>
      </w:r>
      <w:r w:rsidRPr="004A6520">
        <w:rPr>
          <w:rFonts w:asciiTheme="majorHAnsi" w:hAnsiTheme="majorHAnsi" w:cstheme="majorHAnsi"/>
          <w:spacing w:val="-2"/>
          <w:sz w:val="24"/>
          <w:szCs w:val="24"/>
        </w:rPr>
        <w:t>ocenia,</w:t>
      </w:r>
      <w:r w:rsidRPr="004A6520">
        <w:rPr>
          <w:rFonts w:asciiTheme="majorHAnsi" w:hAnsiTheme="majorHAnsi" w:cstheme="majorHAnsi"/>
          <w:spacing w:val="-13"/>
          <w:sz w:val="24"/>
          <w:szCs w:val="24"/>
        </w:rPr>
        <w:t xml:space="preserve"> </w:t>
      </w:r>
      <w:r w:rsidRPr="004A6520">
        <w:rPr>
          <w:rFonts w:asciiTheme="majorHAnsi" w:hAnsiTheme="majorHAnsi" w:cstheme="majorHAnsi"/>
          <w:spacing w:val="-2"/>
          <w:sz w:val="24"/>
          <w:szCs w:val="24"/>
        </w:rPr>
        <w:t>czy</w:t>
      </w:r>
      <w:r w:rsidRPr="004A6520">
        <w:rPr>
          <w:rFonts w:asciiTheme="majorHAnsi" w:hAnsiTheme="majorHAnsi" w:cstheme="majorHAnsi"/>
          <w:spacing w:val="-13"/>
          <w:sz w:val="24"/>
          <w:szCs w:val="24"/>
        </w:rPr>
        <w:t xml:space="preserve"> </w:t>
      </w:r>
      <w:r w:rsidRPr="004A6520">
        <w:rPr>
          <w:rFonts w:asciiTheme="majorHAnsi" w:hAnsiTheme="majorHAnsi" w:cstheme="majorHAnsi"/>
          <w:spacing w:val="-2"/>
          <w:sz w:val="24"/>
          <w:szCs w:val="24"/>
        </w:rPr>
        <w:t>podjęte</w:t>
      </w:r>
      <w:r w:rsidRPr="004A6520">
        <w:rPr>
          <w:rFonts w:asciiTheme="majorHAnsi" w:hAnsiTheme="majorHAnsi" w:cstheme="majorHAnsi"/>
          <w:spacing w:val="-13"/>
          <w:sz w:val="24"/>
          <w:szCs w:val="24"/>
        </w:rPr>
        <w:t xml:space="preserve"> </w:t>
      </w:r>
      <w:r w:rsidRPr="004A6520">
        <w:rPr>
          <w:rFonts w:asciiTheme="majorHAnsi" w:hAnsiTheme="majorHAnsi" w:cstheme="majorHAnsi"/>
          <w:spacing w:val="-2"/>
          <w:sz w:val="24"/>
          <w:szCs w:val="24"/>
        </w:rPr>
        <w:t>przez</w:t>
      </w:r>
      <w:r w:rsidRPr="004A6520">
        <w:rPr>
          <w:rFonts w:asciiTheme="majorHAnsi" w:hAnsiTheme="majorHAnsi" w:cstheme="majorHAnsi"/>
          <w:spacing w:val="-13"/>
          <w:sz w:val="24"/>
          <w:szCs w:val="24"/>
        </w:rPr>
        <w:t xml:space="preserve"> </w:t>
      </w:r>
      <w:r w:rsidRPr="004A6520">
        <w:rPr>
          <w:rFonts w:asciiTheme="majorHAnsi" w:hAnsiTheme="majorHAnsi" w:cstheme="majorHAnsi"/>
          <w:spacing w:val="-2"/>
          <w:sz w:val="24"/>
          <w:szCs w:val="24"/>
        </w:rPr>
        <w:t>Wykonawcę</w:t>
      </w:r>
      <w:r w:rsidRPr="004A6520">
        <w:rPr>
          <w:rFonts w:asciiTheme="majorHAnsi" w:hAnsiTheme="majorHAnsi" w:cstheme="majorHAnsi"/>
          <w:spacing w:val="-13"/>
          <w:sz w:val="24"/>
          <w:szCs w:val="24"/>
        </w:rPr>
        <w:t xml:space="preserve"> </w:t>
      </w:r>
      <w:r w:rsidRPr="004A6520">
        <w:rPr>
          <w:rFonts w:asciiTheme="majorHAnsi" w:hAnsiTheme="majorHAnsi" w:cstheme="majorHAnsi"/>
          <w:spacing w:val="-2"/>
          <w:sz w:val="24"/>
          <w:szCs w:val="24"/>
        </w:rPr>
        <w:t>czynności</w:t>
      </w:r>
      <w:r w:rsidRPr="004A6520">
        <w:rPr>
          <w:rFonts w:asciiTheme="majorHAnsi" w:hAnsiTheme="majorHAnsi" w:cstheme="majorHAnsi"/>
          <w:spacing w:val="-13"/>
          <w:sz w:val="24"/>
          <w:szCs w:val="24"/>
        </w:rPr>
        <w:t xml:space="preserve"> </w:t>
      </w:r>
      <w:r w:rsidRPr="004A6520">
        <w:rPr>
          <w:rFonts w:asciiTheme="majorHAnsi" w:hAnsiTheme="majorHAnsi" w:cstheme="majorHAnsi"/>
          <w:spacing w:val="-2"/>
          <w:sz w:val="24"/>
          <w:szCs w:val="24"/>
        </w:rPr>
        <w:t>wskazane</w:t>
      </w:r>
      <w:r w:rsidRPr="004A6520">
        <w:rPr>
          <w:rFonts w:asciiTheme="majorHAnsi" w:hAnsiTheme="majorHAnsi" w:cstheme="majorHAnsi"/>
          <w:spacing w:val="-6"/>
          <w:sz w:val="24"/>
          <w:szCs w:val="24"/>
        </w:rPr>
        <w:t xml:space="preserve"> </w:t>
      </w:r>
      <w:r w:rsidRPr="004A6520">
        <w:rPr>
          <w:rFonts w:asciiTheme="majorHAnsi" w:hAnsiTheme="majorHAnsi" w:cstheme="majorHAnsi"/>
          <w:spacing w:val="-2"/>
          <w:sz w:val="24"/>
          <w:szCs w:val="24"/>
        </w:rPr>
        <w:t>w</w:t>
      </w:r>
      <w:r w:rsidRPr="004A6520">
        <w:rPr>
          <w:rFonts w:asciiTheme="majorHAnsi" w:hAnsiTheme="majorHAnsi" w:cstheme="majorHAnsi"/>
          <w:spacing w:val="-13"/>
          <w:sz w:val="24"/>
          <w:szCs w:val="24"/>
        </w:rPr>
        <w:t xml:space="preserve"> </w:t>
      </w:r>
      <w:r w:rsidRPr="004A6520">
        <w:rPr>
          <w:rFonts w:asciiTheme="majorHAnsi" w:hAnsiTheme="majorHAnsi" w:cstheme="majorHAnsi"/>
          <w:spacing w:val="-2"/>
          <w:sz w:val="24"/>
          <w:szCs w:val="24"/>
        </w:rPr>
        <w:t>ust.</w:t>
      </w:r>
      <w:r w:rsidRPr="004A6520">
        <w:rPr>
          <w:rFonts w:asciiTheme="majorHAnsi" w:hAnsiTheme="majorHAnsi" w:cstheme="majorHAnsi"/>
          <w:spacing w:val="-13"/>
          <w:sz w:val="24"/>
          <w:szCs w:val="24"/>
        </w:rPr>
        <w:t xml:space="preserve"> </w:t>
      </w:r>
      <w:r w:rsidRPr="004A6520">
        <w:rPr>
          <w:rFonts w:asciiTheme="majorHAnsi" w:hAnsiTheme="majorHAnsi" w:cstheme="majorHAnsi"/>
          <w:spacing w:val="-2"/>
          <w:sz w:val="24"/>
          <w:szCs w:val="24"/>
        </w:rPr>
        <w:t>4,</w:t>
      </w:r>
      <w:r w:rsidRPr="004A6520">
        <w:rPr>
          <w:rFonts w:asciiTheme="majorHAnsi" w:hAnsiTheme="majorHAnsi" w:cstheme="majorHAnsi"/>
          <w:spacing w:val="-13"/>
          <w:sz w:val="24"/>
          <w:szCs w:val="24"/>
        </w:rPr>
        <w:t xml:space="preserve"> </w:t>
      </w:r>
      <w:r w:rsidRPr="004A6520">
        <w:rPr>
          <w:rFonts w:asciiTheme="majorHAnsi" w:hAnsiTheme="majorHAnsi" w:cstheme="majorHAnsi"/>
          <w:i/>
          <w:spacing w:val="-2"/>
          <w:sz w:val="24"/>
          <w:szCs w:val="24"/>
        </w:rPr>
        <w:t>są</w:t>
      </w:r>
      <w:r w:rsidRPr="004A6520">
        <w:rPr>
          <w:rFonts w:asciiTheme="majorHAnsi" w:hAnsiTheme="majorHAnsi" w:cstheme="majorHAnsi"/>
          <w:i/>
          <w:spacing w:val="14"/>
          <w:sz w:val="24"/>
          <w:szCs w:val="24"/>
        </w:rPr>
        <w:t xml:space="preserve"> </w:t>
      </w:r>
      <w:r w:rsidRPr="004A6520">
        <w:rPr>
          <w:rFonts w:asciiTheme="majorHAnsi" w:hAnsiTheme="majorHAnsi" w:cstheme="majorHAnsi"/>
          <w:spacing w:val="-2"/>
          <w:sz w:val="24"/>
          <w:szCs w:val="24"/>
        </w:rPr>
        <w:t xml:space="preserve">wystarczające </w:t>
      </w:r>
      <w:r w:rsidRPr="004A6520">
        <w:rPr>
          <w:rFonts w:asciiTheme="majorHAnsi" w:hAnsiTheme="majorHAnsi" w:cstheme="majorHAnsi"/>
          <w:sz w:val="24"/>
          <w:szCs w:val="24"/>
        </w:rPr>
        <w:t>do</w:t>
      </w:r>
      <w:r w:rsidRPr="004A6520">
        <w:rPr>
          <w:rFonts w:asciiTheme="majorHAnsi" w:hAnsiTheme="majorHAnsi" w:cstheme="majorHAnsi"/>
          <w:spacing w:val="-6"/>
          <w:sz w:val="24"/>
          <w:szCs w:val="24"/>
        </w:rPr>
        <w:t xml:space="preserve"> </w:t>
      </w:r>
      <w:r w:rsidRPr="004A6520">
        <w:rPr>
          <w:rFonts w:asciiTheme="majorHAnsi" w:hAnsiTheme="majorHAnsi" w:cstheme="majorHAnsi"/>
          <w:sz w:val="24"/>
          <w:szCs w:val="24"/>
        </w:rPr>
        <w:t>wykazania jego rzetelności, uwzględniając wagę i</w:t>
      </w:r>
      <w:r w:rsidRPr="004A6520">
        <w:rPr>
          <w:rFonts w:asciiTheme="majorHAnsi" w:hAnsiTheme="majorHAnsi" w:cstheme="majorHAnsi"/>
          <w:spacing w:val="-6"/>
          <w:sz w:val="24"/>
          <w:szCs w:val="24"/>
        </w:rPr>
        <w:t xml:space="preserve"> </w:t>
      </w:r>
      <w:r w:rsidRPr="004A6520">
        <w:rPr>
          <w:rFonts w:asciiTheme="majorHAnsi" w:hAnsiTheme="majorHAnsi" w:cstheme="majorHAnsi"/>
          <w:sz w:val="24"/>
          <w:szCs w:val="24"/>
        </w:rPr>
        <w:t>szczególne okoliczności czynu Wykonawcy. Jeżeli podjęte</w:t>
      </w:r>
      <w:r w:rsidRPr="004A6520">
        <w:rPr>
          <w:rFonts w:asciiTheme="majorHAnsi" w:hAnsiTheme="majorHAnsi" w:cstheme="majorHAnsi"/>
          <w:spacing w:val="-2"/>
          <w:sz w:val="24"/>
          <w:szCs w:val="24"/>
        </w:rPr>
        <w:t xml:space="preserve"> </w:t>
      </w:r>
      <w:r w:rsidRPr="004A6520">
        <w:rPr>
          <w:rFonts w:asciiTheme="majorHAnsi" w:hAnsiTheme="majorHAnsi" w:cstheme="majorHAnsi"/>
          <w:sz w:val="24"/>
          <w:szCs w:val="24"/>
        </w:rPr>
        <w:t>przez</w:t>
      </w:r>
      <w:r w:rsidRPr="004A6520">
        <w:rPr>
          <w:rFonts w:asciiTheme="majorHAnsi" w:hAnsiTheme="majorHAnsi" w:cstheme="majorHAnsi"/>
          <w:spacing w:val="-4"/>
          <w:sz w:val="24"/>
          <w:szCs w:val="24"/>
        </w:rPr>
        <w:t xml:space="preserve"> </w:t>
      </w:r>
      <w:r w:rsidRPr="004A6520">
        <w:rPr>
          <w:rFonts w:asciiTheme="majorHAnsi" w:hAnsiTheme="majorHAnsi" w:cstheme="majorHAnsi"/>
          <w:sz w:val="24"/>
          <w:szCs w:val="24"/>
        </w:rPr>
        <w:t>Wykonawcę czynności wskazane w</w:t>
      </w:r>
      <w:r w:rsidRPr="004A6520">
        <w:rPr>
          <w:rFonts w:asciiTheme="majorHAnsi" w:hAnsiTheme="majorHAnsi" w:cstheme="majorHAnsi"/>
          <w:spacing w:val="-7"/>
          <w:sz w:val="24"/>
          <w:szCs w:val="24"/>
        </w:rPr>
        <w:t xml:space="preserve"> </w:t>
      </w:r>
      <w:r w:rsidRPr="004A6520">
        <w:rPr>
          <w:rFonts w:asciiTheme="majorHAnsi" w:hAnsiTheme="majorHAnsi" w:cstheme="majorHAnsi"/>
          <w:sz w:val="24"/>
          <w:szCs w:val="24"/>
        </w:rPr>
        <w:t>ust.</w:t>
      </w:r>
      <w:r w:rsidRPr="004A6520">
        <w:rPr>
          <w:rFonts w:asciiTheme="majorHAnsi" w:hAnsiTheme="majorHAnsi" w:cstheme="majorHAnsi"/>
          <w:spacing w:val="-4"/>
          <w:sz w:val="24"/>
          <w:szCs w:val="24"/>
        </w:rPr>
        <w:t xml:space="preserve"> </w:t>
      </w:r>
      <w:r w:rsidRPr="004A6520">
        <w:rPr>
          <w:rFonts w:asciiTheme="majorHAnsi" w:hAnsiTheme="majorHAnsi" w:cstheme="majorHAnsi"/>
          <w:sz w:val="24"/>
          <w:szCs w:val="24"/>
        </w:rPr>
        <w:t>4,</w:t>
      </w:r>
      <w:r w:rsidRPr="004A6520">
        <w:rPr>
          <w:rFonts w:asciiTheme="majorHAnsi" w:hAnsiTheme="majorHAnsi" w:cstheme="majorHAnsi"/>
          <w:spacing w:val="-8"/>
          <w:sz w:val="24"/>
          <w:szCs w:val="24"/>
        </w:rPr>
        <w:t xml:space="preserve"> </w:t>
      </w:r>
      <w:r w:rsidRPr="004A6520">
        <w:rPr>
          <w:rFonts w:asciiTheme="majorHAnsi" w:hAnsiTheme="majorHAnsi" w:cstheme="majorHAnsi"/>
          <w:sz w:val="24"/>
          <w:szCs w:val="24"/>
        </w:rPr>
        <w:t>nie</w:t>
      </w:r>
      <w:r w:rsidRPr="004A6520">
        <w:rPr>
          <w:rFonts w:asciiTheme="majorHAnsi" w:hAnsiTheme="majorHAnsi" w:cstheme="majorHAnsi"/>
          <w:spacing w:val="-3"/>
          <w:sz w:val="24"/>
          <w:szCs w:val="24"/>
        </w:rPr>
        <w:t xml:space="preserve"> </w:t>
      </w:r>
      <w:r w:rsidRPr="004A6520">
        <w:rPr>
          <w:rFonts w:asciiTheme="majorHAnsi" w:hAnsiTheme="majorHAnsi" w:cstheme="majorHAnsi"/>
          <w:sz w:val="24"/>
          <w:szCs w:val="24"/>
        </w:rPr>
        <w:t>są wystarczające do</w:t>
      </w:r>
      <w:r w:rsidRPr="004A6520">
        <w:rPr>
          <w:rFonts w:asciiTheme="majorHAnsi" w:hAnsiTheme="majorHAnsi" w:cstheme="majorHAnsi"/>
          <w:spacing w:val="-5"/>
          <w:sz w:val="24"/>
          <w:szCs w:val="24"/>
        </w:rPr>
        <w:t xml:space="preserve"> </w:t>
      </w:r>
      <w:r w:rsidRPr="004A6520">
        <w:rPr>
          <w:rFonts w:asciiTheme="majorHAnsi" w:hAnsiTheme="majorHAnsi" w:cstheme="majorHAnsi"/>
          <w:sz w:val="24"/>
          <w:szCs w:val="24"/>
        </w:rPr>
        <w:t>wykazania jego</w:t>
      </w:r>
      <w:r w:rsidRPr="004A6520">
        <w:rPr>
          <w:rFonts w:asciiTheme="majorHAnsi" w:hAnsiTheme="majorHAnsi" w:cstheme="majorHAnsi"/>
          <w:spacing w:val="-4"/>
          <w:sz w:val="24"/>
          <w:szCs w:val="24"/>
        </w:rPr>
        <w:t xml:space="preserve"> </w:t>
      </w:r>
      <w:r w:rsidRPr="004A6520">
        <w:rPr>
          <w:rFonts w:asciiTheme="majorHAnsi" w:hAnsiTheme="majorHAnsi" w:cstheme="majorHAnsi"/>
          <w:sz w:val="24"/>
          <w:szCs w:val="24"/>
        </w:rPr>
        <w:t>rzetelności, Zamawiający wyklucza Wykonawcę.</w:t>
      </w:r>
    </w:p>
    <w:p w14:paraId="25793022" w14:textId="7BE4610F" w:rsidR="0031072A" w:rsidRPr="004A6520" w:rsidRDefault="00B57BE5" w:rsidP="003A4D07">
      <w:pPr>
        <w:pStyle w:val="Nagwek1"/>
        <w:keepLines/>
        <w:numPr>
          <w:ilvl w:val="0"/>
          <w:numId w:val="18"/>
        </w:numPr>
        <w:tabs>
          <w:tab w:val="left" w:pos="567"/>
        </w:tabs>
        <w:suppressAutoHyphens w:val="0"/>
        <w:spacing w:before="120" w:after="120" w:line="276" w:lineRule="auto"/>
        <w:ind w:left="284" w:hanging="284"/>
        <w:jc w:val="both"/>
        <w:rPr>
          <w:rFonts w:asciiTheme="majorHAnsi" w:hAnsiTheme="majorHAnsi" w:cstheme="majorHAnsi"/>
          <w:sz w:val="24"/>
          <w:szCs w:val="24"/>
        </w:rPr>
      </w:pPr>
      <w:bookmarkStart w:id="14" w:name="_Toc201560882"/>
      <w:r w:rsidRPr="004A6520">
        <w:rPr>
          <w:rFonts w:asciiTheme="majorHAnsi" w:hAnsiTheme="majorHAnsi" w:cstheme="majorHAnsi"/>
          <w:sz w:val="24"/>
          <w:szCs w:val="24"/>
        </w:rPr>
        <w:t xml:space="preserve">Oświadczenia i dokumenty, jakie zobowiązani są dostarczyć </w:t>
      </w:r>
      <w:r w:rsidR="00F02E3A">
        <w:rPr>
          <w:rFonts w:asciiTheme="majorHAnsi" w:hAnsiTheme="majorHAnsi" w:cstheme="majorHAnsi"/>
          <w:sz w:val="24"/>
          <w:szCs w:val="24"/>
        </w:rPr>
        <w:t>W</w:t>
      </w:r>
      <w:r w:rsidRPr="004A6520">
        <w:rPr>
          <w:rFonts w:asciiTheme="majorHAnsi" w:hAnsiTheme="majorHAnsi" w:cstheme="majorHAnsi"/>
          <w:sz w:val="24"/>
          <w:szCs w:val="24"/>
        </w:rPr>
        <w:t>ykonawcy w celu potwierdzenia spełniania warunków udziału w postępowaniu oraz wykazania braku podstaw wykluczenia</w:t>
      </w:r>
      <w:r w:rsidR="00F02E3A">
        <w:rPr>
          <w:rFonts w:asciiTheme="majorHAnsi" w:hAnsiTheme="majorHAnsi" w:cstheme="majorHAnsi"/>
          <w:sz w:val="24"/>
          <w:szCs w:val="24"/>
        </w:rPr>
        <w:t xml:space="preserve"> </w:t>
      </w:r>
      <w:r w:rsidRPr="004A6520">
        <w:rPr>
          <w:rFonts w:asciiTheme="majorHAnsi" w:hAnsiTheme="majorHAnsi" w:cstheme="majorHAnsi"/>
          <w:sz w:val="24"/>
          <w:szCs w:val="24"/>
        </w:rPr>
        <w:t xml:space="preserve"> - podmiotowe środki dowodowe</w:t>
      </w:r>
      <w:bookmarkEnd w:id="14"/>
    </w:p>
    <w:p w14:paraId="353861E4" w14:textId="49C54AC7" w:rsidR="000940E2" w:rsidRPr="004A6520" w:rsidRDefault="000940E2" w:rsidP="004A6520">
      <w:pPr>
        <w:pStyle w:val="Akapitzlist1"/>
        <w:numPr>
          <w:ilvl w:val="0"/>
          <w:numId w:val="15"/>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 xml:space="preserve">Do oferty Wykonawca zobowiązany jest dołączyć aktualne na dzień składania ofert oświadczenie o spełnianiu warunków udziału w postępowaniu </w:t>
      </w:r>
      <w:r w:rsidR="000824F4" w:rsidRPr="004A6520">
        <w:rPr>
          <w:rFonts w:asciiTheme="majorHAnsi" w:hAnsiTheme="majorHAnsi" w:cstheme="majorHAnsi"/>
        </w:rPr>
        <w:t xml:space="preserve">w odniesieniu do danej części Zamówienia </w:t>
      </w:r>
      <w:r w:rsidRPr="004A6520">
        <w:rPr>
          <w:rFonts w:asciiTheme="majorHAnsi" w:hAnsiTheme="majorHAnsi" w:cstheme="majorHAnsi"/>
        </w:rPr>
        <w:t xml:space="preserve">oraz o braku podstaw do wykluczenia z postępowania – zgodnie z Załącznikiem </w:t>
      </w:r>
      <w:r w:rsidRPr="001F61AE">
        <w:rPr>
          <w:rFonts w:asciiTheme="majorHAnsi" w:hAnsiTheme="majorHAnsi" w:cstheme="majorHAnsi"/>
        </w:rPr>
        <w:t xml:space="preserve">nr </w:t>
      </w:r>
      <w:r w:rsidR="001B6BDB" w:rsidRPr="001F61AE">
        <w:rPr>
          <w:rFonts w:asciiTheme="majorHAnsi" w:hAnsiTheme="majorHAnsi" w:cstheme="majorHAnsi"/>
        </w:rPr>
        <w:t>3</w:t>
      </w:r>
      <w:r w:rsidRPr="001F61AE">
        <w:rPr>
          <w:rFonts w:asciiTheme="majorHAnsi" w:hAnsiTheme="majorHAnsi" w:cstheme="majorHAnsi"/>
        </w:rPr>
        <w:t xml:space="preserve"> do SWZ;</w:t>
      </w:r>
    </w:p>
    <w:p w14:paraId="4F1043FD" w14:textId="66731AC1" w:rsidR="000940E2" w:rsidRPr="004A6520" w:rsidRDefault="000940E2" w:rsidP="004A6520">
      <w:pPr>
        <w:pStyle w:val="Akapitzlist1"/>
        <w:numPr>
          <w:ilvl w:val="0"/>
          <w:numId w:val="15"/>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Informacje zawarte w oświadczeniu, o którym mowa w pkt 1 stanowią wstępne potwierdzenie, że Wykonawca nie podlega wykluczeniu oraz spełnia warunki udziału w postępowaniu</w:t>
      </w:r>
      <w:r w:rsidR="000824F4" w:rsidRPr="004A6520">
        <w:rPr>
          <w:rFonts w:asciiTheme="majorHAnsi" w:hAnsiTheme="majorHAnsi" w:cstheme="majorHAnsi"/>
        </w:rPr>
        <w:t xml:space="preserve"> w danej części </w:t>
      </w:r>
      <w:r w:rsidR="00470EC5" w:rsidRPr="004A6520">
        <w:rPr>
          <w:rFonts w:asciiTheme="majorHAnsi" w:hAnsiTheme="majorHAnsi" w:cstheme="majorHAnsi"/>
        </w:rPr>
        <w:t>Zamówienia</w:t>
      </w:r>
      <w:r w:rsidRPr="004A6520">
        <w:rPr>
          <w:rFonts w:asciiTheme="majorHAnsi" w:hAnsiTheme="majorHAnsi" w:cstheme="majorHAnsi"/>
        </w:rPr>
        <w:t>.</w:t>
      </w:r>
    </w:p>
    <w:p w14:paraId="3E0D2AC9" w14:textId="68131958" w:rsidR="000940E2" w:rsidRPr="004A6520" w:rsidRDefault="000940E2" w:rsidP="004A6520">
      <w:pPr>
        <w:pStyle w:val="Akapitzlist1"/>
        <w:numPr>
          <w:ilvl w:val="0"/>
          <w:numId w:val="15"/>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lastRenderedPageBreak/>
        <w:t>Zamawiający wzywa wykonawcę, którego oferta</w:t>
      </w:r>
      <w:r w:rsidR="00234F10" w:rsidRPr="004A6520">
        <w:rPr>
          <w:rFonts w:asciiTheme="majorHAnsi" w:hAnsiTheme="majorHAnsi" w:cstheme="majorHAnsi"/>
        </w:rPr>
        <w:t xml:space="preserve"> w danej części zamówienia </w:t>
      </w:r>
      <w:r w:rsidRPr="004A6520">
        <w:rPr>
          <w:rFonts w:asciiTheme="majorHAnsi" w:hAnsiTheme="majorHAnsi" w:cstheme="majorHAnsi"/>
        </w:rPr>
        <w:t xml:space="preserve"> została najwyżej oceniona, do złożenia w wyznaczonym terminie, nie krótszym niż 5 dni od dnia wezwania, podmiotowych środków dowodowych, aktualnych na dzień złożenia podmiotowych środków dowodowych:</w:t>
      </w:r>
    </w:p>
    <w:p w14:paraId="1A2F2DC0" w14:textId="1560A11D" w:rsidR="000940E2" w:rsidRPr="001F61AE" w:rsidRDefault="000940E2" w:rsidP="004A6520">
      <w:pPr>
        <w:pStyle w:val="Akapitzlist1"/>
        <w:numPr>
          <w:ilvl w:val="1"/>
          <w:numId w:val="15"/>
        </w:numPr>
        <w:tabs>
          <w:tab w:val="clear" w:pos="2008"/>
          <w:tab w:val="left" w:pos="284"/>
          <w:tab w:val="left" w:pos="567"/>
          <w:tab w:val="num" w:pos="709"/>
        </w:tabs>
        <w:spacing w:after="40" w:line="276" w:lineRule="auto"/>
        <w:ind w:left="284" w:hanging="284"/>
        <w:jc w:val="both"/>
        <w:rPr>
          <w:rFonts w:asciiTheme="majorHAnsi" w:hAnsiTheme="majorHAnsi" w:cstheme="majorHAnsi"/>
        </w:rPr>
      </w:pPr>
      <w:r w:rsidRPr="004A6520">
        <w:rPr>
          <w:rFonts w:asciiTheme="majorHAnsi" w:hAnsiTheme="majorHAnsi" w:cstheme="majorHAnsi"/>
        </w:rPr>
        <w:t xml:space="preserve">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w:t>
      </w:r>
      <w:r w:rsidRPr="001F61AE">
        <w:rPr>
          <w:rFonts w:asciiTheme="majorHAnsi" w:hAnsiTheme="majorHAnsi" w:cstheme="majorHAnsi"/>
        </w:rPr>
        <w:t xml:space="preserve">dopuszczenie do udziału w postępowaniu niezależnie od innego wykonawcy należącego do tej samej grupy kapitałowej – załącznik nr </w:t>
      </w:r>
      <w:r w:rsidR="001B6BDB" w:rsidRPr="001F61AE">
        <w:rPr>
          <w:rFonts w:asciiTheme="majorHAnsi" w:hAnsiTheme="majorHAnsi" w:cstheme="majorHAnsi"/>
        </w:rPr>
        <w:t>4</w:t>
      </w:r>
      <w:r w:rsidR="00451FF0" w:rsidRPr="001F61AE">
        <w:rPr>
          <w:rFonts w:asciiTheme="majorHAnsi" w:hAnsiTheme="majorHAnsi" w:cstheme="majorHAnsi"/>
        </w:rPr>
        <w:t xml:space="preserve"> </w:t>
      </w:r>
      <w:r w:rsidRPr="001F61AE">
        <w:rPr>
          <w:rFonts w:asciiTheme="majorHAnsi" w:hAnsiTheme="majorHAnsi" w:cstheme="majorHAnsi"/>
        </w:rPr>
        <w:t>do SWZ;</w:t>
      </w:r>
    </w:p>
    <w:p w14:paraId="175FCCBF" w14:textId="1570426F" w:rsidR="000940E2" w:rsidRPr="001F61AE" w:rsidRDefault="005A5780" w:rsidP="004A6520">
      <w:pPr>
        <w:pStyle w:val="Akapitzlist1"/>
        <w:numPr>
          <w:ilvl w:val="1"/>
          <w:numId w:val="15"/>
        </w:numPr>
        <w:tabs>
          <w:tab w:val="clear" w:pos="2008"/>
          <w:tab w:val="left" w:pos="284"/>
          <w:tab w:val="left" w:pos="567"/>
          <w:tab w:val="num" w:pos="709"/>
        </w:tabs>
        <w:spacing w:after="40" w:line="276" w:lineRule="auto"/>
        <w:ind w:left="284" w:hanging="284"/>
        <w:jc w:val="both"/>
        <w:rPr>
          <w:rFonts w:asciiTheme="majorHAnsi" w:hAnsiTheme="majorHAnsi" w:cstheme="majorHAnsi"/>
        </w:rPr>
      </w:pPr>
      <w:r w:rsidRPr="001F61AE">
        <w:rPr>
          <w:rFonts w:asciiTheme="majorHAnsi" w:hAnsiTheme="majorHAnsi" w:cstheme="majorHAnsi"/>
        </w:rPr>
        <w:t xml:space="preserve">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t>
      </w:r>
      <w:r w:rsidR="000940E2" w:rsidRPr="001F61AE">
        <w:rPr>
          <w:rFonts w:asciiTheme="majorHAnsi" w:hAnsiTheme="majorHAnsi" w:cstheme="majorHAnsi"/>
        </w:rPr>
        <w:t xml:space="preserve">-  załącznik nr </w:t>
      </w:r>
      <w:r w:rsidR="00DD5B17" w:rsidRPr="001F61AE">
        <w:rPr>
          <w:rFonts w:asciiTheme="majorHAnsi" w:hAnsiTheme="majorHAnsi" w:cstheme="majorHAnsi"/>
        </w:rPr>
        <w:t>5</w:t>
      </w:r>
      <w:r w:rsidR="000940E2" w:rsidRPr="001F61AE">
        <w:rPr>
          <w:rFonts w:asciiTheme="majorHAnsi" w:hAnsiTheme="majorHAnsi" w:cstheme="majorHAnsi"/>
        </w:rPr>
        <w:t xml:space="preserve"> do SWZ;</w:t>
      </w:r>
    </w:p>
    <w:p w14:paraId="513E6E6A" w14:textId="77777777" w:rsidR="000940E2" w:rsidRPr="004A6520" w:rsidRDefault="000940E2" w:rsidP="004A6520">
      <w:pPr>
        <w:pStyle w:val="Akapitzlist1"/>
        <w:numPr>
          <w:ilvl w:val="0"/>
          <w:numId w:val="15"/>
        </w:numPr>
        <w:tabs>
          <w:tab w:val="left" w:pos="426"/>
          <w:tab w:val="left" w:pos="567"/>
        </w:tabs>
        <w:spacing w:after="40" w:line="276" w:lineRule="auto"/>
        <w:ind w:left="284" w:hanging="284"/>
        <w:jc w:val="both"/>
        <w:rPr>
          <w:rFonts w:asciiTheme="majorHAnsi" w:hAnsiTheme="majorHAnsi" w:cstheme="majorHAnsi"/>
        </w:rPr>
      </w:pPr>
      <w:r w:rsidRPr="001F61AE">
        <w:rPr>
          <w:rFonts w:asciiTheme="majorHAnsi" w:hAnsiTheme="majorHAnsi" w:cstheme="majorHAnsi"/>
        </w:rPr>
        <w:t>Jeżeli Wykonawca ma siedzibę lub miejsce zamieszkania poza terytorium Rzeczypospolitej</w:t>
      </w:r>
      <w:r w:rsidRPr="004A6520">
        <w:rPr>
          <w:rFonts w:asciiTheme="majorHAnsi" w:hAnsiTheme="majorHAnsi" w:cstheme="majorHAnsi"/>
        </w:rPr>
        <w:t xml:space="preserve"> Polskiej, zamiast dokumentu, o których mowa w ust. 3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631EA6BB" w14:textId="77777777" w:rsidR="000940E2" w:rsidRPr="004A6520" w:rsidRDefault="000940E2" w:rsidP="004A6520">
      <w:pPr>
        <w:pStyle w:val="Akapitzlist1"/>
        <w:numPr>
          <w:ilvl w:val="0"/>
          <w:numId w:val="15"/>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Jeżeli w kraju, w którym Wykonawca ma siedzibę lub miejsce zamieszkania, nie wydaje się dokumentów, o których mowa w ust. 3 pkt 2,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9EF460D" w14:textId="77777777" w:rsidR="000940E2" w:rsidRPr="004A6520" w:rsidRDefault="000940E2" w:rsidP="004A6520">
      <w:pPr>
        <w:pStyle w:val="Akapitzlist1"/>
        <w:numPr>
          <w:ilvl w:val="0"/>
          <w:numId w:val="15"/>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Zamawiający nie wzywa do złożenia podmiotowych środków dowodowych, jeżeli</w:t>
      </w:r>
      <w:r w:rsidR="00792C37" w:rsidRPr="004A6520">
        <w:rPr>
          <w:rFonts w:asciiTheme="majorHAnsi" w:hAnsiTheme="majorHAnsi" w:cstheme="majorHAnsi"/>
        </w:rPr>
        <w:t xml:space="preserve"> </w:t>
      </w:r>
      <w:r w:rsidRPr="004A6520">
        <w:rPr>
          <w:rFonts w:asciiTheme="majorHAnsi" w:hAnsiTheme="majorHAnsi" w:cstheme="majorHAnsi"/>
        </w:rPr>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r w:rsidR="00D0738B" w:rsidRPr="004A6520">
        <w:rPr>
          <w:rFonts w:asciiTheme="majorHAnsi" w:hAnsiTheme="majorHAnsi" w:cstheme="majorHAnsi"/>
        </w:rPr>
        <w:t>PZP</w:t>
      </w:r>
      <w:r w:rsidRPr="004A6520">
        <w:rPr>
          <w:rFonts w:asciiTheme="majorHAnsi" w:hAnsiTheme="majorHAnsi" w:cstheme="majorHAnsi"/>
        </w:rPr>
        <w:t xml:space="preserve"> dane umożliwiające dostęp do tych środków;</w:t>
      </w:r>
    </w:p>
    <w:p w14:paraId="56142C55" w14:textId="5B4F4AAA" w:rsidR="008D7785" w:rsidRPr="004A6520" w:rsidRDefault="000940E2" w:rsidP="004A6520">
      <w:pPr>
        <w:pStyle w:val="Akapitzlist1"/>
        <w:numPr>
          <w:ilvl w:val="0"/>
          <w:numId w:val="15"/>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000B2D91" w:rsidRPr="004A6520">
        <w:rPr>
          <w:rFonts w:asciiTheme="majorHAnsi" w:hAnsiTheme="majorHAnsi" w:cstheme="majorHAnsi"/>
        </w:rPr>
        <w:t>30</w:t>
      </w:r>
      <w:r w:rsidRPr="004A6520">
        <w:rPr>
          <w:rFonts w:asciiTheme="majorHAnsi" w:hAnsiTheme="majorHAnsi" w:cstheme="majorHAnsi"/>
        </w:rPr>
        <w:t xml:space="preserve">  grudnia 2020 r. w sprawie sposobu sporządzania i przekazywania informacji oraz </w:t>
      </w:r>
      <w:r w:rsidRPr="004A6520">
        <w:rPr>
          <w:rFonts w:asciiTheme="majorHAnsi" w:hAnsiTheme="majorHAnsi" w:cstheme="majorHAnsi"/>
        </w:rPr>
        <w:lastRenderedPageBreak/>
        <w:t>wymagań technicznych dla dokumentów elektronicznych oraz środków komunikacji elektronicznej w postępowaniu o udzielenie zamówienia publicznego lub konkursie.</w:t>
      </w:r>
    </w:p>
    <w:p w14:paraId="6DBD9154" w14:textId="3179A700" w:rsidR="00C3328E" w:rsidRPr="00D25321" w:rsidRDefault="00B57BE5" w:rsidP="003A4D07">
      <w:pPr>
        <w:pStyle w:val="Nagwek1"/>
        <w:keepLines/>
        <w:numPr>
          <w:ilvl w:val="0"/>
          <w:numId w:val="18"/>
        </w:numPr>
        <w:tabs>
          <w:tab w:val="left" w:pos="567"/>
        </w:tabs>
        <w:suppressAutoHyphens w:val="0"/>
        <w:spacing w:before="120" w:after="120" w:line="276" w:lineRule="auto"/>
        <w:ind w:left="284" w:hanging="284"/>
        <w:jc w:val="both"/>
        <w:rPr>
          <w:rFonts w:asciiTheme="minorHAnsi" w:hAnsiTheme="minorHAnsi" w:cstheme="minorHAnsi"/>
          <w:sz w:val="24"/>
          <w:szCs w:val="24"/>
        </w:rPr>
      </w:pPr>
      <w:bookmarkStart w:id="15" w:name="_Toc201560883"/>
      <w:r w:rsidRPr="00D25321">
        <w:rPr>
          <w:rFonts w:asciiTheme="minorHAnsi" w:hAnsiTheme="minorHAnsi" w:cstheme="minorHAnsi"/>
          <w:sz w:val="24"/>
          <w:szCs w:val="24"/>
        </w:rPr>
        <w:t>Informacje wynikające z przepisów dotyczących ochrony danych osobowych.</w:t>
      </w:r>
      <w:bookmarkStart w:id="16" w:name="_Hlk15380334"/>
      <w:bookmarkEnd w:id="15"/>
    </w:p>
    <w:p w14:paraId="0F38EF6A" w14:textId="3D0A89F0" w:rsidR="00C3328E" w:rsidRPr="00D25321" w:rsidRDefault="00C3328E" w:rsidP="009B734C">
      <w:pPr>
        <w:pStyle w:val="Akapitzlist"/>
        <w:numPr>
          <w:ilvl w:val="6"/>
          <w:numId w:val="15"/>
        </w:numPr>
        <w:tabs>
          <w:tab w:val="clear" w:pos="5608"/>
          <w:tab w:val="left" w:pos="284"/>
        </w:tabs>
        <w:suppressAutoHyphens w:val="0"/>
        <w:spacing w:line="276" w:lineRule="auto"/>
        <w:ind w:left="284" w:hanging="284"/>
        <w:jc w:val="both"/>
        <w:rPr>
          <w:rFonts w:asciiTheme="majorHAnsi" w:hAnsiTheme="majorHAnsi" w:cstheme="majorHAnsi"/>
          <w:sz w:val="24"/>
          <w:szCs w:val="24"/>
          <w:lang w:eastAsia="pl-PL"/>
        </w:rPr>
      </w:pPr>
      <w:r w:rsidRPr="00D25321">
        <w:rPr>
          <w:rFonts w:asciiTheme="majorHAnsi" w:hAnsiTheme="majorHAnsi" w:cstheme="majorHAnsi"/>
          <w:sz w:val="24"/>
          <w:szCs w:val="24"/>
          <w:lang w:eastAsia="pl-PL"/>
        </w:rPr>
        <w:t>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iż:</w:t>
      </w:r>
    </w:p>
    <w:p w14:paraId="164580AA" w14:textId="77777777" w:rsidR="00C3328E" w:rsidRPr="00D25321" w:rsidRDefault="00C3328E" w:rsidP="009B734C">
      <w:pPr>
        <w:pStyle w:val="Akapitzlist"/>
        <w:numPr>
          <w:ilvl w:val="6"/>
          <w:numId w:val="15"/>
        </w:numPr>
        <w:tabs>
          <w:tab w:val="clear" w:pos="5608"/>
          <w:tab w:val="left" w:pos="284"/>
        </w:tabs>
        <w:suppressAutoHyphens w:val="0"/>
        <w:spacing w:line="276" w:lineRule="auto"/>
        <w:ind w:left="284" w:hanging="284"/>
        <w:jc w:val="both"/>
        <w:rPr>
          <w:rFonts w:asciiTheme="majorHAnsi" w:hAnsiTheme="majorHAnsi" w:cstheme="majorHAnsi"/>
          <w:sz w:val="24"/>
          <w:szCs w:val="24"/>
          <w:lang w:eastAsia="pl-PL"/>
        </w:rPr>
      </w:pPr>
      <w:r w:rsidRPr="00D25321">
        <w:rPr>
          <w:rFonts w:asciiTheme="majorHAnsi" w:eastAsia="Calibri" w:hAnsiTheme="majorHAnsi" w:cstheme="majorHAnsi"/>
          <w:sz w:val="24"/>
          <w:szCs w:val="24"/>
          <w:lang w:eastAsia="en-US"/>
        </w:rPr>
        <w:t xml:space="preserve">Administratorem Pani/Pana danych osobowych przetwarzanych w Centrum Usług Społecznych w Kluczach jest </w:t>
      </w:r>
      <w:r w:rsidRPr="00D25321">
        <w:rPr>
          <w:rFonts w:asciiTheme="majorHAnsi" w:hAnsiTheme="majorHAnsi" w:cstheme="majorHAnsi"/>
          <w:spacing w:val="-2"/>
          <w:sz w:val="24"/>
          <w:szCs w:val="24"/>
          <w:lang w:eastAsia="pl-PL"/>
        </w:rPr>
        <w:t>Dyrektor Centrum Usług Społecznych, ul. Zawierciańska 16, 32-310 Klucze; tel. +48</w:t>
      </w:r>
      <w:r w:rsidRPr="00D25321">
        <w:rPr>
          <w:rFonts w:asciiTheme="majorHAnsi" w:hAnsiTheme="majorHAnsi" w:cstheme="majorHAnsi"/>
          <w:sz w:val="24"/>
          <w:szCs w:val="24"/>
          <w:lang w:eastAsia="pl-PL"/>
        </w:rPr>
        <w:t xml:space="preserve"> 326428467.</w:t>
      </w:r>
    </w:p>
    <w:p w14:paraId="0365B45B" w14:textId="77777777" w:rsidR="00C3328E" w:rsidRPr="00D25321" w:rsidRDefault="00C3328E" w:rsidP="009B734C">
      <w:pPr>
        <w:pStyle w:val="Akapitzlist"/>
        <w:numPr>
          <w:ilvl w:val="6"/>
          <w:numId w:val="15"/>
        </w:numPr>
        <w:tabs>
          <w:tab w:val="clear" w:pos="5608"/>
          <w:tab w:val="left" w:pos="284"/>
        </w:tabs>
        <w:suppressAutoHyphens w:val="0"/>
        <w:spacing w:line="276" w:lineRule="auto"/>
        <w:ind w:left="284" w:hanging="284"/>
        <w:jc w:val="both"/>
        <w:rPr>
          <w:rFonts w:asciiTheme="majorHAnsi" w:hAnsiTheme="majorHAnsi" w:cstheme="majorHAnsi"/>
          <w:sz w:val="24"/>
          <w:szCs w:val="24"/>
          <w:lang w:eastAsia="pl-PL"/>
        </w:rPr>
      </w:pPr>
      <w:r w:rsidRPr="00D25321">
        <w:rPr>
          <w:rFonts w:asciiTheme="majorHAnsi" w:hAnsiTheme="majorHAnsi" w:cstheme="majorHAnsi"/>
          <w:sz w:val="24"/>
          <w:szCs w:val="24"/>
          <w:lang w:eastAsia="en-US"/>
        </w:rPr>
        <w:t xml:space="preserve">W sprawach z zakresu ochrony danych osobowych mogą Państwo kontaktować się z Inspektorem Ochrony Danych pod adresem e-mail: </w:t>
      </w:r>
      <w:hyperlink r:id="rId17" w:history="1">
        <w:r w:rsidRPr="00D25321">
          <w:rPr>
            <w:rFonts w:asciiTheme="majorHAnsi" w:eastAsia="Calibri" w:hAnsiTheme="majorHAnsi" w:cstheme="majorHAnsi"/>
            <w:sz w:val="24"/>
            <w:szCs w:val="24"/>
            <w:u w:val="single"/>
            <w:lang w:eastAsia="en-US"/>
          </w:rPr>
          <w:t>iod-cus@gmina-klucze.pl</w:t>
        </w:r>
      </w:hyperlink>
    </w:p>
    <w:p w14:paraId="6FC4BC2E" w14:textId="77777777" w:rsidR="00C3328E" w:rsidRPr="00D25321" w:rsidRDefault="00C3328E" w:rsidP="009B734C">
      <w:pPr>
        <w:pStyle w:val="Akapitzlist"/>
        <w:numPr>
          <w:ilvl w:val="6"/>
          <w:numId w:val="15"/>
        </w:numPr>
        <w:tabs>
          <w:tab w:val="clear" w:pos="5608"/>
          <w:tab w:val="left" w:pos="284"/>
        </w:tabs>
        <w:suppressAutoHyphens w:val="0"/>
        <w:spacing w:line="276" w:lineRule="auto"/>
        <w:ind w:left="284" w:hanging="284"/>
        <w:jc w:val="both"/>
        <w:rPr>
          <w:rFonts w:asciiTheme="majorHAnsi" w:hAnsiTheme="majorHAnsi" w:cstheme="majorHAnsi"/>
          <w:sz w:val="24"/>
          <w:szCs w:val="24"/>
          <w:lang w:eastAsia="pl-PL"/>
        </w:rPr>
      </w:pPr>
      <w:r w:rsidRPr="00D25321">
        <w:rPr>
          <w:rFonts w:asciiTheme="majorHAnsi" w:eastAsia="Calibri" w:hAnsiTheme="majorHAnsi" w:cstheme="majorHAnsi"/>
          <w:sz w:val="24"/>
          <w:szCs w:val="24"/>
          <w:lang w:eastAsia="en-US"/>
        </w:rPr>
        <w:t xml:space="preserve">Pani/Pana dane osobowe będą przetwarzane w związku z realizacją obowiązku prawnego ciążącego na Administratorze (art. 6 ust. 1 lit. c RODO), w szczególności w celu </w:t>
      </w:r>
      <w:r w:rsidRPr="00D25321">
        <w:rPr>
          <w:rFonts w:asciiTheme="majorHAnsi" w:hAnsiTheme="majorHAnsi" w:cstheme="majorHAnsi"/>
          <w:sz w:val="24"/>
          <w:szCs w:val="24"/>
          <w:lang w:eastAsia="pl-PL"/>
        </w:rPr>
        <w:t>związanym z postępowaniem o udzielenie zamówienia publicznego</w:t>
      </w:r>
      <w:r w:rsidRPr="00D25321">
        <w:rPr>
          <w:rFonts w:asciiTheme="majorHAnsi" w:hAnsiTheme="majorHAnsi" w:cstheme="majorHAnsi"/>
          <w:i/>
          <w:iCs/>
          <w:sz w:val="24"/>
          <w:szCs w:val="24"/>
          <w:lang w:eastAsia="pl-PL"/>
        </w:rPr>
        <w:t xml:space="preserve"> </w:t>
      </w:r>
      <w:r w:rsidRPr="00D25321">
        <w:rPr>
          <w:rFonts w:asciiTheme="majorHAnsi" w:hAnsiTheme="majorHAnsi" w:cstheme="majorHAnsi"/>
          <w:sz w:val="24"/>
          <w:szCs w:val="24"/>
          <w:lang w:eastAsia="pl-PL"/>
        </w:rPr>
        <w:t xml:space="preserve">na podstawie ustawy </w:t>
      </w:r>
      <w:r w:rsidRPr="00D25321">
        <w:rPr>
          <w:rFonts w:asciiTheme="majorHAnsi" w:eastAsia="Calibri" w:hAnsiTheme="majorHAnsi" w:cstheme="majorHAnsi"/>
          <w:sz w:val="24"/>
          <w:szCs w:val="24"/>
          <w:lang w:eastAsia="en-US"/>
        </w:rPr>
        <w:t xml:space="preserve">z dnia 11 września 2019 r. Prawo zamówień publicznych (dalej: </w:t>
      </w:r>
      <w:proofErr w:type="spellStart"/>
      <w:r w:rsidRPr="00D25321">
        <w:rPr>
          <w:rFonts w:asciiTheme="majorHAnsi" w:eastAsia="Calibri" w:hAnsiTheme="majorHAnsi" w:cstheme="majorHAnsi"/>
          <w:sz w:val="24"/>
          <w:szCs w:val="24"/>
          <w:lang w:eastAsia="en-US"/>
        </w:rPr>
        <w:t>Pzp</w:t>
      </w:r>
      <w:proofErr w:type="spellEnd"/>
      <w:r w:rsidRPr="00D25321">
        <w:rPr>
          <w:rFonts w:asciiTheme="majorHAnsi" w:eastAsia="Calibri" w:hAnsiTheme="majorHAnsi" w:cstheme="majorHAnsi"/>
          <w:sz w:val="24"/>
          <w:szCs w:val="24"/>
          <w:lang w:eastAsia="en-US"/>
        </w:rPr>
        <w:t>)</w:t>
      </w:r>
      <w:r w:rsidRPr="00D25321">
        <w:rPr>
          <w:rFonts w:asciiTheme="majorHAnsi" w:hAnsiTheme="majorHAnsi" w:cstheme="majorHAnsi"/>
          <w:sz w:val="24"/>
          <w:szCs w:val="24"/>
          <w:lang w:eastAsia="pl-PL"/>
        </w:rPr>
        <w:t>, r</w:t>
      </w:r>
      <w:r w:rsidRPr="00D25321">
        <w:rPr>
          <w:rFonts w:asciiTheme="majorHAnsi" w:eastAsia="Calibri" w:hAnsiTheme="majorHAnsi" w:cstheme="majorHAnsi"/>
          <w:sz w:val="24"/>
          <w:szCs w:val="24"/>
          <w:lang w:eastAsia="en-US"/>
        </w:rPr>
        <w:t>ozporządzenia Ministra Rozwoju, Pracy i Technologii z dnia 23 grudnia 2020 r. w sprawie podmiotowych środków dowodowych oraz innych dokumentów lub oświadczeń, jakich może żądać zamawiający od wykonawcy i innych aktów prawnych regulujących ww. kwestie.</w:t>
      </w:r>
    </w:p>
    <w:p w14:paraId="69742898" w14:textId="77777777" w:rsidR="00C3328E" w:rsidRPr="00D25321" w:rsidRDefault="00C3328E" w:rsidP="009B734C">
      <w:pPr>
        <w:pStyle w:val="Akapitzlist"/>
        <w:numPr>
          <w:ilvl w:val="6"/>
          <w:numId w:val="15"/>
        </w:numPr>
        <w:tabs>
          <w:tab w:val="clear" w:pos="5608"/>
          <w:tab w:val="left" w:pos="284"/>
        </w:tabs>
        <w:suppressAutoHyphens w:val="0"/>
        <w:spacing w:line="276" w:lineRule="auto"/>
        <w:ind w:left="284" w:hanging="284"/>
        <w:jc w:val="both"/>
        <w:rPr>
          <w:rFonts w:asciiTheme="majorHAnsi" w:hAnsiTheme="majorHAnsi" w:cstheme="majorHAnsi"/>
          <w:sz w:val="24"/>
          <w:szCs w:val="24"/>
          <w:lang w:eastAsia="pl-PL"/>
        </w:rPr>
      </w:pPr>
      <w:r w:rsidRPr="00D25321">
        <w:rPr>
          <w:rFonts w:asciiTheme="majorHAnsi" w:eastAsia="Calibri" w:hAnsiTheme="majorHAnsi" w:cstheme="majorHAnsi"/>
          <w:sz w:val="24"/>
          <w:szCs w:val="24"/>
          <w:lang w:eastAsia="en-US"/>
        </w:rPr>
        <w:t>Dane osobowe będą przetwarzane przez okres niezbędny do realizacji ww. celu/celów z uwzględnieniem okresów przechowywania określonych w przepisach odrębnych, w tym przepisów archiwalnych.</w:t>
      </w:r>
    </w:p>
    <w:p w14:paraId="28464109" w14:textId="77777777" w:rsidR="00C3328E" w:rsidRPr="00D25321" w:rsidRDefault="00C3328E" w:rsidP="009B734C">
      <w:pPr>
        <w:pStyle w:val="Akapitzlist"/>
        <w:numPr>
          <w:ilvl w:val="6"/>
          <w:numId w:val="15"/>
        </w:numPr>
        <w:tabs>
          <w:tab w:val="clear" w:pos="5608"/>
          <w:tab w:val="left" w:pos="284"/>
        </w:tabs>
        <w:suppressAutoHyphens w:val="0"/>
        <w:spacing w:line="276" w:lineRule="auto"/>
        <w:ind w:left="284" w:hanging="284"/>
        <w:jc w:val="both"/>
        <w:rPr>
          <w:rFonts w:asciiTheme="majorHAnsi" w:hAnsiTheme="majorHAnsi" w:cstheme="majorHAnsi"/>
          <w:sz w:val="24"/>
          <w:szCs w:val="24"/>
          <w:lang w:eastAsia="pl-PL"/>
        </w:rPr>
      </w:pPr>
      <w:r w:rsidRPr="00D25321">
        <w:rPr>
          <w:rFonts w:asciiTheme="majorHAnsi" w:eastAsia="Calibri" w:hAnsiTheme="majorHAnsi" w:cstheme="majorHAnsi"/>
          <w:sz w:val="24"/>
          <w:szCs w:val="24"/>
          <w:lang w:eastAsia="en-US"/>
        </w:rPr>
        <w:t>Pani/Pana dane osobowe mogą być udostępniane innym organom i podmiotom na podstawie obowiązujących przepisów prawa, w tym na podstawie art. 18 oraz art. 74 ustawy</w:t>
      </w:r>
      <w:r w:rsidRPr="00D25321">
        <w:rPr>
          <w:rFonts w:asciiTheme="majorHAnsi" w:hAnsiTheme="majorHAnsi" w:cstheme="majorHAnsi"/>
          <w:sz w:val="24"/>
          <w:szCs w:val="24"/>
          <w:lang w:eastAsia="pl-PL"/>
        </w:rPr>
        <w:t xml:space="preserve"> </w:t>
      </w:r>
      <w:proofErr w:type="spellStart"/>
      <w:r w:rsidRPr="00D25321">
        <w:rPr>
          <w:rFonts w:asciiTheme="majorHAnsi" w:hAnsiTheme="majorHAnsi" w:cstheme="majorHAnsi"/>
          <w:sz w:val="24"/>
          <w:szCs w:val="24"/>
          <w:lang w:eastAsia="pl-PL"/>
        </w:rPr>
        <w:t>Pzp</w:t>
      </w:r>
      <w:proofErr w:type="spellEnd"/>
      <w:r w:rsidRPr="00D25321">
        <w:rPr>
          <w:rFonts w:asciiTheme="majorHAnsi" w:hAnsiTheme="majorHAnsi" w:cstheme="majorHAnsi"/>
          <w:sz w:val="24"/>
          <w:szCs w:val="24"/>
          <w:lang w:eastAsia="pl-PL"/>
        </w:rPr>
        <w:t>. P</w:t>
      </w:r>
      <w:r w:rsidRPr="00D25321">
        <w:rPr>
          <w:rFonts w:asciiTheme="majorHAnsi" w:eastAsia="Calibri" w:hAnsiTheme="majorHAnsi" w:cstheme="majorHAnsi"/>
          <w:sz w:val="24"/>
          <w:szCs w:val="24"/>
          <w:lang w:eastAsia="en-US"/>
        </w:rPr>
        <w:t>onadto odbiorcami Pani/Pana danych będą mogą być podmioty, które na podstawie zawartych umów przetwarzają dane osobowe w imieniu Administratora.</w:t>
      </w:r>
    </w:p>
    <w:p w14:paraId="2A39CCBD" w14:textId="77777777" w:rsidR="00C3328E" w:rsidRPr="00D25321" w:rsidRDefault="00C3328E" w:rsidP="009B734C">
      <w:pPr>
        <w:pStyle w:val="Akapitzlist"/>
        <w:numPr>
          <w:ilvl w:val="6"/>
          <w:numId w:val="15"/>
        </w:numPr>
        <w:tabs>
          <w:tab w:val="clear" w:pos="5608"/>
          <w:tab w:val="left" w:pos="284"/>
        </w:tabs>
        <w:suppressAutoHyphens w:val="0"/>
        <w:spacing w:line="276" w:lineRule="auto"/>
        <w:ind w:left="284" w:hanging="284"/>
        <w:jc w:val="both"/>
        <w:rPr>
          <w:rFonts w:asciiTheme="majorHAnsi" w:hAnsiTheme="majorHAnsi" w:cstheme="majorHAnsi"/>
          <w:sz w:val="24"/>
          <w:szCs w:val="24"/>
          <w:lang w:eastAsia="pl-PL"/>
        </w:rPr>
      </w:pPr>
      <w:r w:rsidRPr="00D25321">
        <w:rPr>
          <w:rFonts w:asciiTheme="majorHAnsi" w:eastAsia="Calibri" w:hAnsiTheme="majorHAnsi" w:cstheme="majorHAnsi"/>
          <w:sz w:val="24"/>
          <w:szCs w:val="24"/>
          <w:lang w:eastAsia="en-US"/>
        </w:rPr>
        <w:t xml:space="preserve">Podanie przez Panią/Pana danych osobowych jest wymogiem ustawowym </w:t>
      </w:r>
      <w:r w:rsidRPr="00D25321">
        <w:rPr>
          <w:rFonts w:asciiTheme="majorHAnsi" w:hAnsiTheme="majorHAnsi" w:cstheme="majorHAnsi"/>
          <w:sz w:val="24"/>
          <w:szCs w:val="24"/>
          <w:lang w:eastAsia="pl-PL"/>
        </w:rPr>
        <w:t xml:space="preserve">określonym w przepisach ustawy </w:t>
      </w:r>
      <w:proofErr w:type="spellStart"/>
      <w:r w:rsidRPr="00D25321">
        <w:rPr>
          <w:rFonts w:asciiTheme="majorHAnsi" w:hAnsiTheme="majorHAnsi" w:cstheme="majorHAnsi"/>
          <w:sz w:val="24"/>
          <w:szCs w:val="24"/>
          <w:lang w:eastAsia="pl-PL"/>
        </w:rPr>
        <w:t>Pzp</w:t>
      </w:r>
      <w:proofErr w:type="spellEnd"/>
      <w:r w:rsidRPr="00D25321">
        <w:rPr>
          <w:rFonts w:asciiTheme="majorHAnsi" w:hAnsiTheme="majorHAnsi" w:cstheme="majorHAnsi"/>
          <w:sz w:val="24"/>
          <w:szCs w:val="24"/>
          <w:lang w:eastAsia="pl-PL"/>
        </w:rPr>
        <w:t xml:space="preserve">, związanym z udziałem w postępowaniu o udzielenie zamówienia publicznego; konsekwencje niepodania określonych danych wynikają z ustawy </w:t>
      </w:r>
      <w:proofErr w:type="spellStart"/>
      <w:r w:rsidRPr="00D25321">
        <w:rPr>
          <w:rFonts w:asciiTheme="majorHAnsi" w:hAnsiTheme="majorHAnsi" w:cstheme="majorHAnsi"/>
          <w:sz w:val="24"/>
          <w:szCs w:val="24"/>
          <w:lang w:eastAsia="pl-PL"/>
        </w:rPr>
        <w:t>Pzp</w:t>
      </w:r>
      <w:proofErr w:type="spellEnd"/>
      <w:r w:rsidRPr="00D25321">
        <w:rPr>
          <w:rFonts w:asciiTheme="majorHAnsi" w:hAnsiTheme="majorHAnsi" w:cstheme="majorHAnsi"/>
          <w:sz w:val="24"/>
          <w:szCs w:val="24"/>
          <w:lang w:eastAsia="pl-PL"/>
        </w:rPr>
        <w:t xml:space="preserve">. </w:t>
      </w:r>
      <w:r w:rsidRPr="00D25321">
        <w:rPr>
          <w:rFonts w:asciiTheme="majorHAnsi" w:eastAsia="Calibri" w:hAnsiTheme="majorHAnsi" w:cstheme="majorHAnsi"/>
          <w:sz w:val="24"/>
          <w:szCs w:val="24"/>
          <w:lang w:eastAsia="en-US"/>
        </w:rPr>
        <w:t>Inne dane osobowe podane przez Panią/Pana nie na podstawie obowiązującego przepisu prawa są podawane dobrowolnie.</w:t>
      </w:r>
    </w:p>
    <w:p w14:paraId="067039AB" w14:textId="77777777" w:rsidR="00C3328E" w:rsidRPr="00D25321" w:rsidRDefault="00C3328E" w:rsidP="009B734C">
      <w:pPr>
        <w:pStyle w:val="Akapitzlist"/>
        <w:numPr>
          <w:ilvl w:val="6"/>
          <w:numId w:val="15"/>
        </w:numPr>
        <w:tabs>
          <w:tab w:val="clear" w:pos="5608"/>
          <w:tab w:val="left" w:pos="284"/>
        </w:tabs>
        <w:suppressAutoHyphens w:val="0"/>
        <w:spacing w:line="276" w:lineRule="auto"/>
        <w:ind w:left="284" w:hanging="284"/>
        <w:jc w:val="both"/>
        <w:rPr>
          <w:rFonts w:asciiTheme="majorHAnsi" w:hAnsiTheme="majorHAnsi" w:cstheme="majorHAnsi"/>
          <w:sz w:val="24"/>
          <w:szCs w:val="24"/>
          <w:lang w:eastAsia="pl-PL"/>
        </w:rPr>
      </w:pPr>
      <w:r w:rsidRPr="00D25321">
        <w:rPr>
          <w:rFonts w:asciiTheme="majorHAnsi" w:eastAsia="Calibri" w:hAnsiTheme="majorHAnsi" w:cstheme="majorHAnsi"/>
          <w:sz w:val="24"/>
          <w:szCs w:val="24"/>
          <w:lang w:eastAsia="en-US"/>
        </w:rPr>
        <w:t>Osoba, której dane dotyczą ma prawo do:</w:t>
      </w:r>
    </w:p>
    <w:p w14:paraId="1A6101C8" w14:textId="77777777" w:rsidR="00C3328E" w:rsidRPr="00D25321" w:rsidRDefault="00C3328E" w:rsidP="00F02E3A">
      <w:pPr>
        <w:numPr>
          <w:ilvl w:val="0"/>
          <w:numId w:val="32"/>
        </w:numPr>
        <w:tabs>
          <w:tab w:val="left" w:pos="567"/>
          <w:tab w:val="left" w:pos="1498"/>
        </w:tabs>
        <w:suppressAutoHyphens w:val="0"/>
        <w:spacing w:line="276" w:lineRule="auto"/>
        <w:ind w:left="284" w:hanging="284"/>
        <w:jc w:val="both"/>
        <w:rPr>
          <w:rFonts w:asciiTheme="majorHAnsi" w:eastAsia="Times New Roman" w:hAnsiTheme="majorHAnsi" w:cstheme="majorHAnsi"/>
          <w:lang w:eastAsia="pl-PL"/>
        </w:rPr>
      </w:pPr>
      <w:r w:rsidRPr="00D25321">
        <w:rPr>
          <w:rFonts w:asciiTheme="majorHAnsi" w:eastAsia="Times New Roman" w:hAnsiTheme="majorHAnsi" w:cstheme="majorHAnsi"/>
          <w:lang w:eastAsia="pl-PL"/>
        </w:rPr>
        <w:t>dostępu do treści swoich danych oraz możliwości ich poprawiania, sprostowania, ograniczenia przetwarzania, a także - w przypadkach przewidzianych prawem - prawo do usunięcia danych;</w:t>
      </w:r>
    </w:p>
    <w:p w14:paraId="168E1306" w14:textId="77777777" w:rsidR="00C3328E" w:rsidRPr="00D25321" w:rsidRDefault="00C3328E" w:rsidP="00F02E3A">
      <w:pPr>
        <w:numPr>
          <w:ilvl w:val="0"/>
          <w:numId w:val="32"/>
        </w:numPr>
        <w:tabs>
          <w:tab w:val="left" w:pos="567"/>
          <w:tab w:val="left" w:pos="1498"/>
        </w:tabs>
        <w:suppressAutoHyphens w:val="0"/>
        <w:spacing w:line="276" w:lineRule="auto"/>
        <w:ind w:left="284" w:hanging="284"/>
        <w:jc w:val="both"/>
        <w:rPr>
          <w:rFonts w:asciiTheme="majorHAnsi" w:eastAsia="Times New Roman" w:hAnsiTheme="majorHAnsi" w:cstheme="majorHAnsi"/>
          <w:lang w:eastAsia="pl-PL"/>
        </w:rPr>
      </w:pPr>
      <w:r w:rsidRPr="00D25321">
        <w:rPr>
          <w:rFonts w:asciiTheme="majorHAnsi" w:eastAsia="Times New Roman" w:hAnsiTheme="majorHAnsi" w:cstheme="majorHAnsi"/>
          <w:lang w:eastAsia="pl-PL"/>
        </w:rPr>
        <w:t>wniesienia skargi do organu nadzorczego w przypadku gdy przetwarzanie danych odbywa się z naruszeniem przepisów powyższego rozporządzenia tj. Prezesa Ochrony Danych Osobowych, ul. Stawki 2, 00-193 Warszawa.</w:t>
      </w:r>
    </w:p>
    <w:p w14:paraId="637C9DF3" w14:textId="77777777" w:rsidR="00C3328E" w:rsidRPr="00D25321" w:rsidRDefault="00C3328E" w:rsidP="009B734C">
      <w:pPr>
        <w:pStyle w:val="Akapitzlist"/>
        <w:numPr>
          <w:ilvl w:val="6"/>
          <w:numId w:val="15"/>
        </w:numPr>
        <w:tabs>
          <w:tab w:val="clear" w:pos="5608"/>
          <w:tab w:val="left" w:pos="284"/>
          <w:tab w:val="left" w:pos="1498"/>
        </w:tabs>
        <w:suppressAutoHyphens w:val="0"/>
        <w:spacing w:line="276" w:lineRule="auto"/>
        <w:ind w:left="284" w:hanging="284"/>
        <w:jc w:val="both"/>
        <w:rPr>
          <w:rFonts w:asciiTheme="majorHAnsi" w:hAnsiTheme="majorHAnsi" w:cstheme="majorHAnsi"/>
          <w:sz w:val="24"/>
          <w:szCs w:val="24"/>
          <w:lang w:eastAsia="pl-PL"/>
        </w:rPr>
      </w:pPr>
      <w:r w:rsidRPr="00D25321">
        <w:rPr>
          <w:rFonts w:asciiTheme="majorHAnsi" w:eastAsia="Calibri" w:hAnsiTheme="majorHAnsi" w:cstheme="majorHAnsi"/>
          <w:sz w:val="24"/>
          <w:szCs w:val="24"/>
          <w:lang w:eastAsia="en-US"/>
        </w:rPr>
        <w:t>Pani/Pana dane osobowe nie będą przekazywane do państwa trzeciego lub organizacji międzynarodowej.</w:t>
      </w:r>
    </w:p>
    <w:p w14:paraId="3EC46C23" w14:textId="77777777" w:rsidR="00C3328E" w:rsidRPr="00D25321" w:rsidRDefault="00C3328E" w:rsidP="00D25321">
      <w:pPr>
        <w:pStyle w:val="Akapitzlist"/>
        <w:numPr>
          <w:ilvl w:val="6"/>
          <w:numId w:val="15"/>
        </w:numPr>
        <w:tabs>
          <w:tab w:val="clear" w:pos="5608"/>
          <w:tab w:val="left" w:pos="284"/>
        </w:tabs>
        <w:suppressAutoHyphens w:val="0"/>
        <w:spacing w:line="276" w:lineRule="auto"/>
        <w:ind w:left="284" w:hanging="284"/>
        <w:jc w:val="both"/>
        <w:rPr>
          <w:rFonts w:asciiTheme="majorHAnsi" w:hAnsiTheme="majorHAnsi" w:cstheme="majorHAnsi"/>
          <w:sz w:val="24"/>
          <w:szCs w:val="24"/>
          <w:lang w:eastAsia="pl-PL"/>
        </w:rPr>
      </w:pPr>
      <w:r w:rsidRPr="00D25321">
        <w:rPr>
          <w:rFonts w:asciiTheme="majorHAnsi" w:eastAsia="Calibri" w:hAnsiTheme="majorHAnsi" w:cstheme="majorHAnsi"/>
          <w:sz w:val="24"/>
          <w:szCs w:val="24"/>
          <w:lang w:eastAsia="en-US"/>
        </w:rPr>
        <w:lastRenderedPageBreak/>
        <w:t>W związku z przetwarzaniem Pani/Pana danych osobowych nie podlega Pan/Pani decyzjom, które się opierają wyłącznie na zautomatyzowanym przetwarzaniu, w tym profilowaniu, o czym stanowi art. 22 RODO.</w:t>
      </w:r>
    </w:p>
    <w:p w14:paraId="793F458D" w14:textId="6FD21066" w:rsidR="00C3328E" w:rsidRPr="00D25321" w:rsidRDefault="00C3328E" w:rsidP="00D25321">
      <w:pPr>
        <w:pStyle w:val="Akapitzlist"/>
        <w:numPr>
          <w:ilvl w:val="6"/>
          <w:numId w:val="15"/>
        </w:numPr>
        <w:tabs>
          <w:tab w:val="clear" w:pos="5608"/>
          <w:tab w:val="left" w:pos="284"/>
        </w:tabs>
        <w:suppressAutoHyphens w:val="0"/>
        <w:spacing w:line="276" w:lineRule="auto"/>
        <w:ind w:left="284" w:hanging="284"/>
        <w:jc w:val="both"/>
        <w:rPr>
          <w:rFonts w:asciiTheme="majorHAnsi" w:hAnsiTheme="majorHAnsi" w:cstheme="majorHAnsi"/>
          <w:sz w:val="24"/>
          <w:szCs w:val="24"/>
          <w:lang w:eastAsia="pl-PL"/>
        </w:rPr>
      </w:pPr>
      <w:r w:rsidRPr="00D25321">
        <w:rPr>
          <w:rFonts w:asciiTheme="majorHAnsi" w:eastAsia="Calibri" w:hAnsiTheme="majorHAnsi" w:cstheme="majorHAnsi"/>
          <w:sz w:val="24"/>
          <w:szCs w:val="24"/>
          <w:lang w:eastAsia="en-US"/>
        </w:rPr>
        <w:t>Do kwestii nieuregulowanych w niniejszej klauzuli mają zastosowanie przepisy rozporządzenia Parlamentu Europejskiego i Rady (UE) 2016/679 z 27 kwietnia 2016 r. w sprawie ochrony osób fizycznych w związku z przetwarzaniem danych osobowych i w sprawie swobodnego przepływu takich danych oraz uchylenia dyrektywy 95/46/WE.</w:t>
      </w:r>
    </w:p>
    <w:p w14:paraId="4447E490" w14:textId="77777777" w:rsidR="008F4B53" w:rsidRPr="004A6520" w:rsidRDefault="008F4B53" w:rsidP="003A4D07">
      <w:pPr>
        <w:pStyle w:val="Nagwek1"/>
        <w:keepLines/>
        <w:numPr>
          <w:ilvl w:val="0"/>
          <w:numId w:val="18"/>
        </w:numPr>
        <w:tabs>
          <w:tab w:val="left" w:pos="567"/>
        </w:tabs>
        <w:suppressAutoHyphens w:val="0"/>
        <w:spacing w:before="120" w:after="120" w:line="276" w:lineRule="auto"/>
        <w:ind w:left="284" w:hanging="284"/>
        <w:jc w:val="both"/>
        <w:rPr>
          <w:rFonts w:asciiTheme="majorHAnsi" w:hAnsiTheme="majorHAnsi" w:cstheme="majorHAnsi"/>
          <w:sz w:val="24"/>
          <w:szCs w:val="24"/>
        </w:rPr>
      </w:pPr>
      <w:bookmarkStart w:id="17" w:name="_Toc201560884"/>
      <w:bookmarkEnd w:id="16"/>
      <w:r w:rsidRPr="004A6520">
        <w:rPr>
          <w:rFonts w:asciiTheme="majorHAnsi" w:hAnsiTheme="majorHAnsi" w:cstheme="majorHAnsi"/>
          <w:sz w:val="24"/>
          <w:szCs w:val="24"/>
        </w:rPr>
        <w:t>Poleganie na zasobach innych podmiotów</w:t>
      </w:r>
      <w:bookmarkEnd w:id="17"/>
    </w:p>
    <w:p w14:paraId="1518320B" w14:textId="39A463D9" w:rsidR="008F4B53" w:rsidRPr="004A6520" w:rsidRDefault="008F4B53" w:rsidP="004A6520">
      <w:pPr>
        <w:pStyle w:val="Akapitzlist1"/>
        <w:numPr>
          <w:ilvl w:val="0"/>
          <w:numId w:val="24"/>
        </w:numPr>
        <w:tabs>
          <w:tab w:val="clear" w:pos="1468"/>
          <w:tab w:val="left" w:pos="426"/>
          <w:tab w:val="left" w:pos="567"/>
          <w:tab w:val="num" w:pos="709"/>
        </w:tabs>
        <w:spacing w:after="40" w:line="276" w:lineRule="auto"/>
        <w:ind w:left="284" w:hanging="284"/>
        <w:jc w:val="both"/>
        <w:rPr>
          <w:rFonts w:asciiTheme="majorHAnsi" w:hAnsiTheme="majorHAnsi" w:cstheme="majorHAnsi"/>
        </w:rPr>
      </w:pPr>
      <w:r w:rsidRPr="004A6520">
        <w:rPr>
          <w:rFonts w:asciiTheme="majorHAnsi" w:hAnsiTheme="majorHAnsi" w:cstheme="majorHAnsi"/>
        </w:rPr>
        <w:t>Wykonawca, w celu potwierdzenia spełniania warunków udziału w postępowaniu</w:t>
      </w:r>
      <w:r w:rsidR="00470EC5" w:rsidRPr="004A6520">
        <w:rPr>
          <w:rFonts w:asciiTheme="majorHAnsi" w:hAnsiTheme="majorHAnsi" w:cstheme="majorHAnsi"/>
        </w:rPr>
        <w:t xml:space="preserve"> </w:t>
      </w:r>
      <w:r w:rsidRPr="004A6520">
        <w:rPr>
          <w:rFonts w:asciiTheme="majorHAnsi" w:hAnsiTheme="majorHAnsi" w:cstheme="majorHAnsi"/>
        </w:rPr>
        <w:t xml:space="preserve">może polegać na zdolnościach technicznych lub zawodowych lub sytuacji finansowej lub ekonomicznej podmiotów udostępniających zasoby, niezależnie od charakteru prawnego łączących go z nimi stosunków prawnych. </w:t>
      </w:r>
    </w:p>
    <w:p w14:paraId="5C449FA5" w14:textId="77777777" w:rsidR="008F4B53" w:rsidRPr="004A6520" w:rsidRDefault="008F4B53" w:rsidP="004A6520">
      <w:pPr>
        <w:pStyle w:val="Akapitzlist1"/>
        <w:numPr>
          <w:ilvl w:val="0"/>
          <w:numId w:val="24"/>
        </w:numPr>
        <w:tabs>
          <w:tab w:val="clear" w:pos="1468"/>
          <w:tab w:val="left" w:pos="426"/>
          <w:tab w:val="left" w:pos="567"/>
          <w:tab w:val="num" w:pos="709"/>
        </w:tabs>
        <w:spacing w:after="40" w:line="276" w:lineRule="auto"/>
        <w:ind w:left="284" w:hanging="284"/>
        <w:jc w:val="both"/>
        <w:rPr>
          <w:rFonts w:asciiTheme="majorHAnsi" w:hAnsiTheme="majorHAnsi" w:cstheme="majorHAnsi"/>
        </w:rPr>
      </w:pPr>
      <w:r w:rsidRPr="004A6520">
        <w:rPr>
          <w:rFonts w:asciiTheme="majorHAnsi" w:hAnsiTheme="majorHAnsi" w:cstheme="majorHAnsi"/>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4FAD5A00" w14:textId="336DD145" w:rsidR="008F4B53" w:rsidRPr="004A6520" w:rsidRDefault="008F4B53" w:rsidP="004A6520">
      <w:pPr>
        <w:pStyle w:val="Akapitzlist1"/>
        <w:numPr>
          <w:ilvl w:val="0"/>
          <w:numId w:val="24"/>
        </w:numPr>
        <w:tabs>
          <w:tab w:val="left" w:pos="426"/>
          <w:tab w:val="left" w:pos="567"/>
        </w:tabs>
        <w:spacing w:after="40" w:line="276" w:lineRule="auto"/>
        <w:ind w:left="284" w:hanging="284"/>
        <w:jc w:val="both"/>
        <w:rPr>
          <w:rFonts w:asciiTheme="majorHAnsi" w:hAnsiTheme="majorHAnsi" w:cstheme="majorHAnsi"/>
        </w:rPr>
      </w:pPr>
      <w:r w:rsidRPr="00E52535">
        <w:rPr>
          <w:rFonts w:asciiTheme="majorHAnsi" w:hAnsiTheme="majorHAnsi" w:cstheme="majorHAnsi"/>
          <w:u w:val="single"/>
        </w:rPr>
        <w:t>Wykonawca, który</w:t>
      </w:r>
      <w:r w:rsidRPr="004A6520">
        <w:rPr>
          <w:rFonts w:asciiTheme="majorHAnsi" w:hAnsiTheme="majorHAnsi" w:cstheme="majorHAnsi"/>
          <w:u w:val="single"/>
        </w:rPr>
        <w:t xml:space="preserve"> polega na zdolnościach lub sytuacji podmiotów udostępniających zasoby, </w:t>
      </w:r>
      <w:r w:rsidRPr="004A6520">
        <w:rPr>
          <w:rFonts w:asciiTheme="majorHAnsi" w:hAnsiTheme="majorHAnsi" w:cstheme="majorHAnsi"/>
          <w:b/>
          <w:bCs/>
          <w:u w:val="single"/>
        </w:rPr>
        <w:t>składa wraz z ofertą</w:t>
      </w:r>
      <w:r w:rsidRPr="004A6520">
        <w:rPr>
          <w:rFonts w:asciiTheme="majorHAnsi" w:hAnsiTheme="majorHAnsi" w:cstheme="majorHAnsi"/>
          <w:u w:val="single"/>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4A6520">
        <w:rPr>
          <w:rFonts w:asciiTheme="majorHAnsi" w:hAnsiTheme="majorHAnsi" w:cstheme="majorHAnsi"/>
        </w:rPr>
        <w:t>.</w:t>
      </w:r>
    </w:p>
    <w:p w14:paraId="4862A2C4" w14:textId="77777777" w:rsidR="008F4B53" w:rsidRPr="004A6520" w:rsidRDefault="008F4B53" w:rsidP="004A6520">
      <w:pPr>
        <w:pStyle w:val="Akapitzlist1"/>
        <w:numPr>
          <w:ilvl w:val="0"/>
          <w:numId w:val="24"/>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Zobowiązanie podmiotu udostępniającego zasoby, o którym mowa powyżej, potwierdza, że stosunek łączący Wykonawcę z podmiotami udostępniającymi zasoby gwarantuje rzeczywisty dostęp do tych zasobów oraz określa w szczególności:</w:t>
      </w:r>
    </w:p>
    <w:p w14:paraId="0B0B2135" w14:textId="77777777" w:rsidR="008F4B53" w:rsidRPr="004A6520" w:rsidRDefault="008F4B53" w:rsidP="004A6520">
      <w:pPr>
        <w:pStyle w:val="Akapitzlist1"/>
        <w:numPr>
          <w:ilvl w:val="1"/>
          <w:numId w:val="24"/>
        </w:numPr>
        <w:tabs>
          <w:tab w:val="clear" w:pos="2008"/>
          <w:tab w:val="left" w:pos="426"/>
          <w:tab w:val="left" w:pos="567"/>
          <w:tab w:val="num" w:pos="709"/>
        </w:tabs>
        <w:spacing w:after="40" w:line="276" w:lineRule="auto"/>
        <w:ind w:left="284" w:hanging="284"/>
        <w:jc w:val="both"/>
        <w:rPr>
          <w:rFonts w:asciiTheme="majorHAnsi" w:hAnsiTheme="majorHAnsi" w:cstheme="majorHAnsi"/>
        </w:rPr>
      </w:pPr>
      <w:r w:rsidRPr="004A6520">
        <w:rPr>
          <w:rFonts w:asciiTheme="majorHAnsi" w:hAnsiTheme="majorHAnsi" w:cstheme="majorHAnsi"/>
        </w:rPr>
        <w:t>zakres dostępnych Wykonawcy zasobów podmiotu udostępniającego zasoby;</w:t>
      </w:r>
    </w:p>
    <w:p w14:paraId="4505A63A" w14:textId="77777777" w:rsidR="008F4B53" w:rsidRPr="004A6520" w:rsidRDefault="008F4B53" w:rsidP="004A6520">
      <w:pPr>
        <w:pStyle w:val="Akapitzlist1"/>
        <w:numPr>
          <w:ilvl w:val="1"/>
          <w:numId w:val="24"/>
        </w:numPr>
        <w:tabs>
          <w:tab w:val="clear" w:pos="2008"/>
          <w:tab w:val="left" w:pos="426"/>
          <w:tab w:val="left" w:pos="567"/>
          <w:tab w:val="num" w:pos="709"/>
        </w:tabs>
        <w:spacing w:after="40" w:line="276" w:lineRule="auto"/>
        <w:ind w:left="284" w:hanging="284"/>
        <w:jc w:val="both"/>
        <w:rPr>
          <w:rFonts w:asciiTheme="majorHAnsi" w:hAnsiTheme="majorHAnsi" w:cstheme="majorHAnsi"/>
        </w:rPr>
      </w:pPr>
      <w:r w:rsidRPr="004A6520">
        <w:rPr>
          <w:rFonts w:asciiTheme="majorHAnsi" w:hAnsiTheme="majorHAnsi" w:cstheme="majorHAnsi"/>
        </w:rPr>
        <w:t>sposób i okres udostępnienia Wykonawcy i wykorzystania przez niego zasobów podmiotu udostępniającego te zasoby przy wykonywaniu zamówienia;</w:t>
      </w:r>
    </w:p>
    <w:p w14:paraId="04C6CCDA" w14:textId="77777777" w:rsidR="008F4B53" w:rsidRPr="004A6520" w:rsidRDefault="008F4B53" w:rsidP="004A6520">
      <w:pPr>
        <w:pStyle w:val="Akapitzlist1"/>
        <w:numPr>
          <w:ilvl w:val="1"/>
          <w:numId w:val="24"/>
        </w:numPr>
        <w:tabs>
          <w:tab w:val="clear" w:pos="2008"/>
          <w:tab w:val="left" w:pos="426"/>
          <w:tab w:val="left" w:pos="567"/>
          <w:tab w:val="num" w:pos="709"/>
        </w:tabs>
        <w:spacing w:after="40" w:line="276" w:lineRule="auto"/>
        <w:ind w:left="284" w:hanging="284"/>
        <w:jc w:val="both"/>
        <w:rPr>
          <w:rFonts w:asciiTheme="majorHAnsi" w:hAnsiTheme="majorHAnsi" w:cstheme="majorHAnsi"/>
        </w:rPr>
      </w:pPr>
      <w:r w:rsidRPr="004A6520">
        <w:rPr>
          <w:rFonts w:asciiTheme="majorHAnsi" w:hAnsiTheme="majorHAnsi" w:cstheme="maj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9AD6923" w14:textId="77777777" w:rsidR="008F4B53" w:rsidRPr="004A6520" w:rsidRDefault="008F4B53" w:rsidP="004A6520">
      <w:pPr>
        <w:pStyle w:val="Akapitzlist1"/>
        <w:numPr>
          <w:ilvl w:val="0"/>
          <w:numId w:val="24"/>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Zamawiający oceni czy zasoby udostępniane Wykonawcy przez podmioty udostępniające zasoby</w:t>
      </w:r>
      <w:r w:rsidR="00E155A5" w:rsidRPr="004A6520">
        <w:rPr>
          <w:rFonts w:asciiTheme="majorHAnsi" w:hAnsiTheme="majorHAnsi" w:cstheme="majorHAnsi"/>
        </w:rPr>
        <w:t xml:space="preserve"> zdolności techniczne lub zawodowe lub ich sytuacja finansowa lub ekonomiczna</w:t>
      </w:r>
      <w:r w:rsidRPr="004A6520">
        <w:rPr>
          <w:rFonts w:asciiTheme="majorHAnsi" w:hAnsiTheme="majorHAnsi" w:cstheme="majorHAnsi"/>
        </w:rPr>
        <w:t xml:space="preserve"> pozwalają na wykazanie przez Wykonawcę spełniania warunków udziału w postępowaniu </w:t>
      </w:r>
      <w:r w:rsidR="00E155A5" w:rsidRPr="004A6520">
        <w:rPr>
          <w:rFonts w:asciiTheme="majorHAnsi" w:hAnsiTheme="majorHAnsi" w:cstheme="majorHAnsi"/>
        </w:rPr>
        <w:t xml:space="preserve">( jeżeli Zamawiający je określił) </w:t>
      </w:r>
      <w:r w:rsidRPr="004A6520">
        <w:rPr>
          <w:rFonts w:asciiTheme="majorHAnsi" w:hAnsiTheme="majorHAnsi" w:cstheme="majorHAnsi"/>
        </w:rPr>
        <w:t>oraz zbada, czy nie zachodzą wobec tego podmiotu podstawy wykluczenia, które zostały przewidziane względem Wykonawcy.</w:t>
      </w:r>
    </w:p>
    <w:p w14:paraId="6CA7486B" w14:textId="77777777" w:rsidR="008F4B53" w:rsidRPr="004A6520" w:rsidRDefault="008F4B53" w:rsidP="004A6520">
      <w:pPr>
        <w:pStyle w:val="Akapitzlist1"/>
        <w:numPr>
          <w:ilvl w:val="0"/>
          <w:numId w:val="24"/>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w:t>
      </w:r>
      <w:r w:rsidRPr="004A6520">
        <w:rPr>
          <w:rFonts w:asciiTheme="majorHAnsi" w:hAnsiTheme="majorHAnsi" w:cstheme="majorHAnsi"/>
        </w:rPr>
        <w:lastRenderedPageBreak/>
        <w:t>określonym przez zamawiającego zastąpił ten podmiot innym podmiotem lub podmiotami albo wykazał, że samodzielnie spełnia warunki udziału w postępowaniu.</w:t>
      </w:r>
    </w:p>
    <w:p w14:paraId="68920F81" w14:textId="77777777" w:rsidR="008F4B53" w:rsidRPr="004A6520" w:rsidRDefault="008F4B53" w:rsidP="004A6520">
      <w:pPr>
        <w:pStyle w:val="Akapitzlist1"/>
        <w:numPr>
          <w:ilvl w:val="0"/>
          <w:numId w:val="24"/>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6C21806" w14:textId="44064433" w:rsidR="008E13EC" w:rsidRPr="004A6520" w:rsidRDefault="008F4B53" w:rsidP="004A6520">
      <w:pPr>
        <w:pStyle w:val="Akapitzlist1"/>
        <w:numPr>
          <w:ilvl w:val="0"/>
          <w:numId w:val="24"/>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u w:val="single"/>
        </w:rPr>
        <w:t xml:space="preserve">Wykonawca, w przypadku polegania na zdolnościach lub sytuacji podmiotów udostępniających zasoby, </w:t>
      </w:r>
      <w:r w:rsidRPr="004A6520">
        <w:rPr>
          <w:rFonts w:asciiTheme="majorHAnsi" w:hAnsiTheme="majorHAnsi" w:cstheme="majorHAnsi"/>
          <w:b/>
          <w:bCs/>
          <w:u w:val="single"/>
        </w:rPr>
        <w:t xml:space="preserve">przedstawia, wraz z </w:t>
      </w:r>
      <w:r w:rsidR="00030432" w:rsidRPr="004A6520">
        <w:rPr>
          <w:rFonts w:asciiTheme="majorHAnsi" w:hAnsiTheme="majorHAnsi" w:cstheme="majorHAnsi"/>
          <w:b/>
          <w:bCs/>
          <w:u w:val="single"/>
        </w:rPr>
        <w:t>ofertą</w:t>
      </w:r>
      <w:r w:rsidR="00030432" w:rsidRPr="004A6520">
        <w:rPr>
          <w:rFonts w:asciiTheme="majorHAnsi" w:hAnsiTheme="majorHAnsi" w:cstheme="majorHAnsi"/>
          <w:u w:val="single"/>
        </w:rPr>
        <w:t xml:space="preserve"> </w:t>
      </w:r>
      <w:r w:rsidRPr="004A6520">
        <w:rPr>
          <w:rFonts w:asciiTheme="majorHAnsi" w:hAnsiTheme="majorHAnsi" w:cstheme="majorHAnsi"/>
          <w:u w:val="single"/>
        </w:rPr>
        <w:t xml:space="preserve">oświadczenie, o którym mowa w Rozdziale </w:t>
      </w:r>
      <w:r w:rsidR="006478B9" w:rsidRPr="004A6520">
        <w:rPr>
          <w:rFonts w:asciiTheme="majorHAnsi" w:hAnsiTheme="majorHAnsi" w:cstheme="majorHAnsi"/>
          <w:u w:val="single"/>
        </w:rPr>
        <w:t xml:space="preserve">VIII </w:t>
      </w:r>
      <w:r w:rsidRPr="004A6520">
        <w:rPr>
          <w:rFonts w:asciiTheme="majorHAnsi" w:hAnsiTheme="majorHAnsi" w:cstheme="majorHAnsi"/>
          <w:u w:val="single"/>
        </w:rPr>
        <w:t>ust. 1 SWZ, podmiotu udostępniającego zasoby, potwierdzające brak podstaw wykluczenia tego podmiotu oraz odpowiednio spełnianie warunków udziału w postępowaniu, w zakresie, w jakim wykonawca powołuje się na jego zasob</w:t>
      </w:r>
      <w:r w:rsidR="000818DD" w:rsidRPr="004A6520">
        <w:rPr>
          <w:rFonts w:asciiTheme="majorHAnsi" w:hAnsiTheme="majorHAnsi" w:cstheme="majorHAnsi"/>
          <w:u w:val="single"/>
        </w:rPr>
        <w:t>y</w:t>
      </w:r>
      <w:r w:rsidR="00470EC5" w:rsidRPr="004A6520">
        <w:rPr>
          <w:rFonts w:asciiTheme="majorHAnsi" w:hAnsiTheme="majorHAnsi" w:cstheme="majorHAnsi"/>
          <w:u w:val="single"/>
        </w:rPr>
        <w:t xml:space="preserve"> w danej części zamówienia</w:t>
      </w:r>
      <w:r w:rsidR="000818DD" w:rsidRPr="004A6520">
        <w:rPr>
          <w:rFonts w:asciiTheme="majorHAnsi" w:hAnsiTheme="majorHAnsi" w:cstheme="majorHAnsi"/>
          <w:u w:val="single"/>
        </w:rPr>
        <w:t>.</w:t>
      </w:r>
    </w:p>
    <w:p w14:paraId="2F206F1B" w14:textId="77777777" w:rsidR="00D04CAC" w:rsidRPr="004A6520" w:rsidRDefault="00D04CAC" w:rsidP="003A4D07">
      <w:pPr>
        <w:pStyle w:val="Nagwek1"/>
        <w:keepLines/>
        <w:numPr>
          <w:ilvl w:val="0"/>
          <w:numId w:val="18"/>
        </w:numPr>
        <w:tabs>
          <w:tab w:val="left" w:pos="567"/>
        </w:tabs>
        <w:suppressAutoHyphens w:val="0"/>
        <w:spacing w:before="120" w:after="120" w:line="276" w:lineRule="auto"/>
        <w:ind w:left="284" w:hanging="284"/>
        <w:jc w:val="both"/>
        <w:rPr>
          <w:rFonts w:asciiTheme="majorHAnsi" w:hAnsiTheme="majorHAnsi" w:cstheme="majorHAnsi"/>
          <w:sz w:val="24"/>
          <w:szCs w:val="24"/>
        </w:rPr>
      </w:pPr>
      <w:bookmarkStart w:id="18" w:name="_Toc201560885"/>
      <w:r w:rsidRPr="004A6520">
        <w:rPr>
          <w:rFonts w:asciiTheme="majorHAnsi" w:hAnsiTheme="majorHAnsi" w:cstheme="majorHAnsi"/>
          <w:sz w:val="24"/>
          <w:szCs w:val="24"/>
        </w:rPr>
        <w:t>Wykonawcy wspólnie ubiegający się o udzielenie zamówienia (Konsorcjum)</w:t>
      </w:r>
      <w:bookmarkEnd w:id="18"/>
    </w:p>
    <w:p w14:paraId="0A5318E2" w14:textId="77777777" w:rsidR="00D04CAC" w:rsidRPr="004A6520" w:rsidRDefault="00D04CAC" w:rsidP="004A6520">
      <w:pPr>
        <w:pStyle w:val="Akapitzlist1"/>
        <w:numPr>
          <w:ilvl w:val="0"/>
          <w:numId w:val="25"/>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14:paraId="30EE40D0" w14:textId="0B4D1237" w:rsidR="00D04CAC" w:rsidRPr="004A6520" w:rsidRDefault="00D04CAC" w:rsidP="004A6520">
      <w:pPr>
        <w:pStyle w:val="Akapitzlist1"/>
        <w:numPr>
          <w:ilvl w:val="0"/>
          <w:numId w:val="25"/>
        </w:numPr>
        <w:tabs>
          <w:tab w:val="left" w:pos="426"/>
          <w:tab w:val="left" w:pos="567"/>
        </w:tabs>
        <w:spacing w:after="40" w:line="276" w:lineRule="auto"/>
        <w:ind w:left="284" w:hanging="284"/>
        <w:jc w:val="both"/>
        <w:rPr>
          <w:rFonts w:asciiTheme="majorHAnsi" w:hAnsiTheme="majorHAnsi" w:cstheme="majorHAnsi"/>
          <w:u w:val="single"/>
        </w:rPr>
      </w:pPr>
      <w:r w:rsidRPr="004A6520">
        <w:rPr>
          <w:rFonts w:asciiTheme="majorHAnsi" w:hAnsiTheme="majorHAnsi" w:cstheme="majorHAnsi"/>
          <w:u w:val="single"/>
        </w:rPr>
        <w:t>Wykonawcy, wspólnie ubiegający się o udzielenie zamówienia składają w formularzu  oferty oświadczenie, z którego wynika, które  usługi wykonają poszczególni Wykonawcy</w:t>
      </w:r>
      <w:r w:rsidR="00190109" w:rsidRPr="004A6520">
        <w:rPr>
          <w:rFonts w:asciiTheme="majorHAnsi" w:hAnsiTheme="majorHAnsi" w:cstheme="majorHAnsi"/>
          <w:u w:val="single"/>
        </w:rPr>
        <w:t xml:space="preserve">, zgodnie z treścią art. 117 Ustawy </w:t>
      </w:r>
      <w:proofErr w:type="spellStart"/>
      <w:r w:rsidR="00190109" w:rsidRPr="004A6520">
        <w:rPr>
          <w:rFonts w:asciiTheme="majorHAnsi" w:hAnsiTheme="majorHAnsi" w:cstheme="majorHAnsi"/>
          <w:u w:val="single"/>
        </w:rPr>
        <w:t>Pzp</w:t>
      </w:r>
      <w:proofErr w:type="spellEnd"/>
      <w:r w:rsidR="00190109" w:rsidRPr="004A6520">
        <w:rPr>
          <w:rFonts w:asciiTheme="majorHAnsi" w:hAnsiTheme="majorHAnsi" w:cstheme="majorHAnsi"/>
          <w:u w:val="single"/>
        </w:rPr>
        <w:t>.</w:t>
      </w:r>
    </w:p>
    <w:p w14:paraId="3F393392" w14:textId="77777777" w:rsidR="00D04CAC" w:rsidRPr="004A6520" w:rsidRDefault="00D04CAC" w:rsidP="004A6520">
      <w:pPr>
        <w:pStyle w:val="Akapitzlist1"/>
        <w:numPr>
          <w:ilvl w:val="0"/>
          <w:numId w:val="25"/>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Nie dopuszcza się uczestniczenia któregokolwiek z Wykonawców wspólnie ubiegających się o udzielnie zamówienia w więcej niż jednej grupie Wykonawców wspólnie ubiegających się o udzielenie zamówienia. Niedopuszczalnym jest również złożenie przez któregokolwiek z Wykonawców wspólnie ubiegających się o udzielnie zamówienia, równocześnie oferty indywidualnej oraz w ramach grupy Wykonawców wspólnie ubiegających się o udzielenie zamówienia.</w:t>
      </w:r>
    </w:p>
    <w:p w14:paraId="107C30DF" w14:textId="77777777" w:rsidR="008F4B53" w:rsidRPr="004A6520" w:rsidRDefault="00D04CAC" w:rsidP="004A6520">
      <w:pPr>
        <w:pStyle w:val="Akapitzlist1"/>
        <w:numPr>
          <w:ilvl w:val="0"/>
          <w:numId w:val="25"/>
        </w:numPr>
        <w:tabs>
          <w:tab w:val="left" w:pos="426"/>
          <w:tab w:val="left" w:pos="567"/>
        </w:tabs>
        <w:spacing w:after="40" w:line="276" w:lineRule="auto"/>
        <w:ind w:left="284" w:hanging="284"/>
        <w:jc w:val="both"/>
        <w:rPr>
          <w:rFonts w:asciiTheme="majorHAnsi" w:hAnsiTheme="majorHAnsi" w:cstheme="majorHAnsi"/>
          <w:b/>
          <w:bCs/>
        </w:rPr>
      </w:pPr>
      <w:r w:rsidRPr="004A6520">
        <w:rPr>
          <w:rFonts w:asciiTheme="majorHAnsi" w:hAnsiTheme="majorHAnsi" w:cstheme="majorHAnsi"/>
          <w:b/>
          <w:bCs/>
        </w:rPr>
        <w:t>Wspólnicy spółki cywilnej traktowani</w:t>
      </w:r>
      <w:r w:rsidR="00E74E3B" w:rsidRPr="004A6520">
        <w:rPr>
          <w:rFonts w:asciiTheme="majorHAnsi" w:hAnsiTheme="majorHAnsi" w:cstheme="majorHAnsi"/>
          <w:b/>
          <w:bCs/>
        </w:rPr>
        <w:t xml:space="preserve"> są</w:t>
      </w:r>
      <w:r w:rsidRPr="004A6520">
        <w:rPr>
          <w:rFonts w:asciiTheme="majorHAnsi" w:hAnsiTheme="majorHAnsi" w:cstheme="majorHAnsi"/>
          <w:b/>
          <w:bCs/>
        </w:rPr>
        <w:t xml:space="preserve"> jak Wykonawcy składający ofertę wspólną.</w:t>
      </w:r>
    </w:p>
    <w:p w14:paraId="076BA3C5" w14:textId="3BE34A30" w:rsidR="00BB7128" w:rsidRPr="004A6520" w:rsidRDefault="00BB7128" w:rsidP="004A6520">
      <w:pPr>
        <w:pStyle w:val="Akapitzlist1"/>
        <w:numPr>
          <w:ilvl w:val="0"/>
          <w:numId w:val="25"/>
        </w:numPr>
        <w:tabs>
          <w:tab w:val="left" w:pos="426"/>
          <w:tab w:val="left" w:pos="567"/>
        </w:tabs>
        <w:spacing w:after="40" w:line="276" w:lineRule="auto"/>
        <w:ind w:left="284" w:hanging="284"/>
        <w:jc w:val="both"/>
        <w:rPr>
          <w:rFonts w:asciiTheme="majorHAnsi" w:hAnsiTheme="majorHAnsi" w:cstheme="majorHAnsi"/>
          <w:u w:val="single"/>
        </w:rPr>
      </w:pPr>
      <w:r w:rsidRPr="004A6520">
        <w:rPr>
          <w:rFonts w:asciiTheme="majorHAnsi" w:hAnsiTheme="majorHAnsi" w:cstheme="majorHAnsi"/>
          <w:u w:val="single"/>
        </w:rPr>
        <w:t>W przypadku Wykonawców wspólnie ubiegających się o udzielenie zamówienia, oświadczeni</w:t>
      </w:r>
      <w:r w:rsidR="00DE05D2" w:rsidRPr="004A6520">
        <w:rPr>
          <w:rFonts w:asciiTheme="majorHAnsi" w:hAnsiTheme="majorHAnsi" w:cstheme="majorHAnsi"/>
          <w:u w:val="single"/>
        </w:rPr>
        <w:t>e</w:t>
      </w:r>
      <w:r w:rsidRPr="004A6520">
        <w:rPr>
          <w:rFonts w:asciiTheme="majorHAnsi" w:hAnsiTheme="majorHAnsi" w:cstheme="majorHAnsi"/>
          <w:u w:val="single"/>
        </w:rPr>
        <w:t>, o który</w:t>
      </w:r>
      <w:r w:rsidR="00DE05D2" w:rsidRPr="004A6520">
        <w:rPr>
          <w:rFonts w:asciiTheme="majorHAnsi" w:hAnsiTheme="majorHAnsi" w:cstheme="majorHAnsi"/>
          <w:u w:val="single"/>
        </w:rPr>
        <w:t>m</w:t>
      </w:r>
      <w:r w:rsidRPr="004A6520">
        <w:rPr>
          <w:rFonts w:asciiTheme="majorHAnsi" w:hAnsiTheme="majorHAnsi" w:cstheme="majorHAnsi"/>
          <w:u w:val="single"/>
        </w:rPr>
        <w:t xml:space="preserve"> mowa w Rozdz</w:t>
      </w:r>
      <w:r w:rsidR="00F02E3A">
        <w:rPr>
          <w:rFonts w:asciiTheme="majorHAnsi" w:hAnsiTheme="majorHAnsi" w:cstheme="majorHAnsi"/>
          <w:u w:val="single"/>
        </w:rPr>
        <w:t>.</w:t>
      </w:r>
      <w:r w:rsidRPr="004A6520">
        <w:rPr>
          <w:rFonts w:asciiTheme="majorHAnsi" w:hAnsiTheme="majorHAnsi" w:cstheme="majorHAnsi"/>
          <w:u w:val="single"/>
        </w:rPr>
        <w:t xml:space="preserve"> </w:t>
      </w:r>
      <w:r w:rsidR="00DE05D2" w:rsidRPr="004A6520">
        <w:rPr>
          <w:rFonts w:asciiTheme="majorHAnsi" w:hAnsiTheme="majorHAnsi" w:cstheme="majorHAnsi"/>
          <w:u w:val="single"/>
        </w:rPr>
        <w:t>VIII</w:t>
      </w:r>
      <w:r w:rsidRPr="004A6520">
        <w:rPr>
          <w:rFonts w:asciiTheme="majorHAnsi" w:hAnsiTheme="majorHAnsi" w:cstheme="majorHAnsi"/>
          <w:u w:val="single"/>
        </w:rPr>
        <w:t xml:space="preserve"> SWZ, składa każdy z wykonawców. Oświadczenia te potwierdzają brak podstaw wykluczenia oraz spełnianie warunków udziału w zakresie, w jakim każdy z wykonawców wykazuje spełnianie warunków udziału w postępowaniu.</w:t>
      </w:r>
    </w:p>
    <w:p w14:paraId="47767E5A" w14:textId="77777777" w:rsidR="00BB7128" w:rsidRPr="004A6520" w:rsidRDefault="00BB7128" w:rsidP="004A6520">
      <w:pPr>
        <w:pStyle w:val="Akapitzlist1"/>
        <w:numPr>
          <w:ilvl w:val="0"/>
          <w:numId w:val="25"/>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Zamawiający nie zastrzega obowiązku osobistego wykonania przez Wykonawcę kluczowych części zamówienia.</w:t>
      </w:r>
    </w:p>
    <w:p w14:paraId="27DA2EF8" w14:textId="77777777" w:rsidR="00461778" w:rsidRPr="004A6520" w:rsidRDefault="00461778" w:rsidP="004A6520">
      <w:pPr>
        <w:pStyle w:val="Akapitzlist1"/>
        <w:numPr>
          <w:ilvl w:val="0"/>
          <w:numId w:val="25"/>
        </w:numPr>
        <w:tabs>
          <w:tab w:val="left" w:pos="426"/>
          <w:tab w:val="left" w:pos="567"/>
        </w:tabs>
        <w:spacing w:after="40" w:line="276" w:lineRule="auto"/>
        <w:ind w:left="284" w:hanging="284"/>
        <w:jc w:val="both"/>
        <w:rPr>
          <w:rFonts w:asciiTheme="majorHAnsi" w:hAnsiTheme="majorHAnsi" w:cstheme="majorHAnsi"/>
          <w:u w:val="single"/>
        </w:rPr>
      </w:pPr>
      <w:r w:rsidRPr="004A6520">
        <w:rPr>
          <w:rFonts w:asciiTheme="majorHAnsi" w:hAnsiTheme="majorHAnsi" w:cstheme="majorHAnsi"/>
          <w:u w:val="single"/>
        </w:rPr>
        <w:t>Oświadczenia i dokumenty potwierdzające brak podstaw do wykluczenia z postępowania składa każdy z Wykonawców wspólnie ubiegających się o zamówienie</w:t>
      </w:r>
    </w:p>
    <w:p w14:paraId="7848A5A0" w14:textId="77777777" w:rsidR="00E155A5" w:rsidRPr="004A6520" w:rsidRDefault="00E155A5" w:rsidP="004A6520">
      <w:pPr>
        <w:pStyle w:val="Akapitzlist1"/>
        <w:numPr>
          <w:ilvl w:val="0"/>
          <w:numId w:val="25"/>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77128E30" w14:textId="77777777" w:rsidR="00B10023" w:rsidRPr="004A6520" w:rsidRDefault="00B10023" w:rsidP="003A4D07">
      <w:pPr>
        <w:pStyle w:val="Nagwek1"/>
        <w:keepLines/>
        <w:numPr>
          <w:ilvl w:val="0"/>
          <w:numId w:val="18"/>
        </w:numPr>
        <w:tabs>
          <w:tab w:val="left" w:pos="567"/>
        </w:tabs>
        <w:suppressAutoHyphens w:val="0"/>
        <w:spacing w:before="120" w:after="120" w:line="276" w:lineRule="auto"/>
        <w:ind w:left="284" w:hanging="284"/>
        <w:jc w:val="both"/>
        <w:rPr>
          <w:rFonts w:asciiTheme="majorHAnsi" w:hAnsiTheme="majorHAnsi" w:cstheme="majorHAnsi"/>
          <w:sz w:val="24"/>
          <w:szCs w:val="24"/>
        </w:rPr>
      </w:pPr>
      <w:bookmarkStart w:id="19" w:name="_Toc201560886"/>
      <w:r w:rsidRPr="004A6520">
        <w:rPr>
          <w:rFonts w:asciiTheme="majorHAnsi" w:hAnsiTheme="majorHAnsi" w:cstheme="majorHAnsi"/>
          <w:sz w:val="24"/>
          <w:szCs w:val="24"/>
        </w:rPr>
        <w:lastRenderedPageBreak/>
        <w:t>Podwykonawstwo</w:t>
      </w:r>
      <w:bookmarkEnd w:id="19"/>
    </w:p>
    <w:p w14:paraId="1DE5B0B7" w14:textId="77777777" w:rsidR="00B10023" w:rsidRPr="004A6520" w:rsidRDefault="00B10023" w:rsidP="004A6520">
      <w:pPr>
        <w:pStyle w:val="Akapitzlist1"/>
        <w:numPr>
          <w:ilvl w:val="0"/>
          <w:numId w:val="23"/>
        </w:numPr>
        <w:tabs>
          <w:tab w:val="clear" w:pos="1468"/>
          <w:tab w:val="left" w:pos="426"/>
          <w:tab w:val="left" w:pos="567"/>
          <w:tab w:val="num" w:pos="1276"/>
        </w:tabs>
        <w:spacing w:after="40" w:line="276" w:lineRule="auto"/>
        <w:ind w:left="284" w:hanging="284"/>
        <w:jc w:val="both"/>
        <w:rPr>
          <w:rFonts w:asciiTheme="majorHAnsi" w:hAnsiTheme="majorHAnsi" w:cstheme="majorHAnsi"/>
        </w:rPr>
      </w:pPr>
      <w:r w:rsidRPr="004A6520">
        <w:rPr>
          <w:rFonts w:asciiTheme="majorHAnsi" w:hAnsiTheme="majorHAnsi" w:cstheme="majorHAnsi"/>
        </w:rPr>
        <w:t>Zamawiający dopuszcza udział podwykonawców w realizacji zamówienia.</w:t>
      </w:r>
    </w:p>
    <w:p w14:paraId="0FB917E7" w14:textId="4C2E0BE9" w:rsidR="00B10023" w:rsidRPr="004A6520" w:rsidRDefault="00B10023" w:rsidP="004A6520">
      <w:pPr>
        <w:pStyle w:val="Akapitzlist1"/>
        <w:numPr>
          <w:ilvl w:val="0"/>
          <w:numId w:val="23"/>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Zgodnie z art. 462 ust.</w:t>
      </w:r>
      <w:r w:rsidR="000B626D" w:rsidRPr="004A6520">
        <w:rPr>
          <w:rFonts w:asciiTheme="majorHAnsi" w:hAnsiTheme="majorHAnsi" w:cstheme="majorHAnsi"/>
        </w:rPr>
        <w:t xml:space="preserve"> </w:t>
      </w:r>
      <w:r w:rsidRPr="004A6520">
        <w:rPr>
          <w:rFonts w:asciiTheme="majorHAnsi" w:hAnsiTheme="majorHAnsi" w:cstheme="majorHAnsi"/>
        </w:rPr>
        <w:t xml:space="preserve">2 ustawy </w:t>
      </w:r>
      <w:proofErr w:type="spellStart"/>
      <w:r w:rsidRPr="004A6520">
        <w:rPr>
          <w:rFonts w:asciiTheme="majorHAnsi" w:hAnsiTheme="majorHAnsi" w:cstheme="majorHAnsi"/>
        </w:rPr>
        <w:t>Pzp</w:t>
      </w:r>
      <w:proofErr w:type="spellEnd"/>
      <w:r w:rsidRPr="004A6520">
        <w:rPr>
          <w:rFonts w:asciiTheme="majorHAnsi" w:hAnsiTheme="majorHAnsi" w:cstheme="majorHAnsi"/>
        </w:rPr>
        <w:t>, Zamawiający żąda wskazania przez Wykonawcę w ofercie, części (zakresu) zamówienia, których wykonanie zamierza powierzyć podwykonawcom</w:t>
      </w:r>
      <w:r w:rsidR="00470EC5" w:rsidRPr="004A6520">
        <w:rPr>
          <w:rFonts w:asciiTheme="majorHAnsi" w:hAnsiTheme="majorHAnsi" w:cstheme="majorHAnsi"/>
        </w:rPr>
        <w:t xml:space="preserve"> w ramach realizacji danej części Zamówienia</w:t>
      </w:r>
      <w:r w:rsidRPr="004A6520">
        <w:rPr>
          <w:rFonts w:asciiTheme="majorHAnsi" w:hAnsiTheme="majorHAnsi" w:cstheme="majorHAnsi"/>
        </w:rPr>
        <w:t>, oraz podania nazw ewentualnych podwykonawców, jeżeli są już znani.</w:t>
      </w:r>
    </w:p>
    <w:p w14:paraId="4AD6ADF8" w14:textId="59F6423B" w:rsidR="00B10023" w:rsidRPr="004A6520" w:rsidRDefault="00B10023" w:rsidP="004A6520">
      <w:pPr>
        <w:pStyle w:val="Akapitzlist1"/>
        <w:numPr>
          <w:ilvl w:val="0"/>
          <w:numId w:val="23"/>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 xml:space="preserve">Zamawiający dopuszcza możliwość zmiany podwykonawcy, części (zakresu) zamówienia wskazanej do wykonania przez podwykonawcę lub wprowadzenie nowego podwykonawcy na etapie realizacji zamówienia </w:t>
      </w:r>
      <w:r w:rsidR="00470EC5" w:rsidRPr="004A6520">
        <w:rPr>
          <w:rFonts w:asciiTheme="majorHAnsi" w:hAnsiTheme="majorHAnsi" w:cstheme="majorHAnsi"/>
        </w:rPr>
        <w:t xml:space="preserve">w zakresie danej części Zamówienia </w:t>
      </w:r>
      <w:r w:rsidRPr="004A6520">
        <w:rPr>
          <w:rFonts w:asciiTheme="majorHAnsi" w:hAnsiTheme="majorHAnsi" w:cstheme="majorHAnsi"/>
        </w:rPr>
        <w:t xml:space="preserve">na zasadach określonych we Wzorze Umowy (Załącznik nr </w:t>
      </w:r>
      <w:r w:rsidR="009F1927" w:rsidRPr="004A6520">
        <w:rPr>
          <w:rFonts w:asciiTheme="majorHAnsi" w:hAnsiTheme="majorHAnsi" w:cstheme="majorHAnsi"/>
        </w:rPr>
        <w:t>2</w:t>
      </w:r>
      <w:r w:rsidRPr="004A6520">
        <w:rPr>
          <w:rFonts w:asciiTheme="majorHAnsi" w:hAnsiTheme="majorHAnsi" w:cstheme="majorHAnsi"/>
        </w:rPr>
        <w:t xml:space="preserve"> do SWZ). </w:t>
      </w:r>
    </w:p>
    <w:p w14:paraId="28DCCDA6" w14:textId="77777777" w:rsidR="00B10023" w:rsidRPr="004A6520" w:rsidRDefault="00B10023" w:rsidP="004A6520">
      <w:pPr>
        <w:pStyle w:val="Akapitzlist1"/>
        <w:numPr>
          <w:ilvl w:val="0"/>
          <w:numId w:val="23"/>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 xml:space="preserve">Jeżeli zmiana dotyczy podmiotu, na którego zasoby Wykonawca powoływał się w celu wykazania </w:t>
      </w:r>
      <w:r w:rsidR="00550A5B" w:rsidRPr="004A6520">
        <w:rPr>
          <w:rFonts w:asciiTheme="majorHAnsi" w:hAnsiTheme="majorHAnsi" w:cstheme="majorHAnsi"/>
        </w:rPr>
        <w:t xml:space="preserve">spełniania </w:t>
      </w:r>
      <w:r w:rsidRPr="004A6520">
        <w:rPr>
          <w:rFonts w:asciiTheme="majorHAnsi" w:hAnsiTheme="majorHAnsi" w:cstheme="majorHAnsi"/>
        </w:rPr>
        <w:t xml:space="preserve">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39CA28E1" w14:textId="77777777" w:rsidR="00B10023" w:rsidRPr="004A6520" w:rsidRDefault="00B10023" w:rsidP="004A6520">
      <w:pPr>
        <w:pStyle w:val="Akapitzlist1"/>
        <w:numPr>
          <w:ilvl w:val="0"/>
          <w:numId w:val="23"/>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W razie braku wskazania w ofercie części (zakresu) zamówienia powierzonego podwykonawcom, Zamawiający uzna, że Wykonawca nie powierza podwykonawcom żadnej części (zakresu) zamówienia.</w:t>
      </w:r>
    </w:p>
    <w:p w14:paraId="0EBD378C" w14:textId="080D8B6E" w:rsidR="00B10023" w:rsidRPr="003527C4" w:rsidRDefault="00E8050E" w:rsidP="003527C4">
      <w:pPr>
        <w:pStyle w:val="Akapitzlist1"/>
        <w:numPr>
          <w:ilvl w:val="0"/>
          <w:numId w:val="23"/>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 xml:space="preserve">Zamawiający nie zastrzega obowiązku osobistego wykonania przez Wykonawcę kluczowych części </w:t>
      </w:r>
      <w:r w:rsidR="00C059E2" w:rsidRPr="004A6520">
        <w:rPr>
          <w:rFonts w:asciiTheme="majorHAnsi" w:hAnsiTheme="majorHAnsi" w:cstheme="majorHAnsi"/>
        </w:rPr>
        <w:t>z</w:t>
      </w:r>
      <w:r w:rsidRPr="004A6520">
        <w:rPr>
          <w:rFonts w:asciiTheme="majorHAnsi" w:hAnsiTheme="majorHAnsi" w:cstheme="majorHAnsi"/>
        </w:rPr>
        <w:t>amówienia.</w:t>
      </w:r>
    </w:p>
    <w:p w14:paraId="0C08B15B" w14:textId="77777777" w:rsidR="00E67A26" w:rsidRPr="004A6520" w:rsidRDefault="00E67A26" w:rsidP="003A4D07">
      <w:pPr>
        <w:pStyle w:val="Nagwek1"/>
        <w:keepLines/>
        <w:numPr>
          <w:ilvl w:val="0"/>
          <w:numId w:val="18"/>
        </w:numPr>
        <w:tabs>
          <w:tab w:val="left" w:pos="567"/>
        </w:tabs>
        <w:suppressAutoHyphens w:val="0"/>
        <w:spacing w:before="120" w:after="120" w:line="276" w:lineRule="auto"/>
        <w:ind w:left="284" w:hanging="284"/>
        <w:jc w:val="both"/>
        <w:rPr>
          <w:rFonts w:asciiTheme="majorHAnsi" w:hAnsiTheme="majorHAnsi" w:cstheme="majorHAnsi"/>
          <w:sz w:val="24"/>
          <w:szCs w:val="24"/>
        </w:rPr>
      </w:pPr>
      <w:bookmarkStart w:id="20" w:name="_Toc201560887"/>
      <w:r w:rsidRPr="004A6520">
        <w:rPr>
          <w:rFonts w:asciiTheme="majorHAnsi" w:hAnsiTheme="majorHAnsi" w:cstheme="majorHAnsi"/>
          <w:sz w:val="24"/>
          <w:szCs w:val="24"/>
        </w:rPr>
        <w:t>Wymagania dotyczące wadium.</w:t>
      </w:r>
      <w:bookmarkEnd w:id="20"/>
    </w:p>
    <w:p w14:paraId="4A3E41B3" w14:textId="076D6563" w:rsidR="00A21A1A" w:rsidRPr="004A6520" w:rsidRDefault="0090046A" w:rsidP="004A6520">
      <w:pPr>
        <w:tabs>
          <w:tab w:val="left" w:pos="567"/>
        </w:tabs>
        <w:spacing w:after="40" w:line="276" w:lineRule="auto"/>
        <w:ind w:left="284" w:hanging="284"/>
        <w:jc w:val="both"/>
        <w:rPr>
          <w:rFonts w:asciiTheme="majorHAnsi" w:hAnsiTheme="majorHAnsi" w:cstheme="majorHAnsi"/>
          <w:b/>
        </w:rPr>
      </w:pPr>
      <w:r w:rsidRPr="004A6520">
        <w:rPr>
          <w:rFonts w:asciiTheme="majorHAnsi" w:hAnsiTheme="majorHAnsi" w:cstheme="majorHAnsi"/>
        </w:rPr>
        <w:t>Zamawiający nie wymaga wniesienia wadium.</w:t>
      </w:r>
    </w:p>
    <w:p w14:paraId="516B3FFA" w14:textId="77777777" w:rsidR="00E67A26" w:rsidRPr="004A6520" w:rsidRDefault="00E67A26" w:rsidP="003A4D07">
      <w:pPr>
        <w:pStyle w:val="Nagwek1"/>
        <w:keepLines/>
        <w:numPr>
          <w:ilvl w:val="0"/>
          <w:numId w:val="18"/>
        </w:numPr>
        <w:tabs>
          <w:tab w:val="left" w:pos="567"/>
        </w:tabs>
        <w:suppressAutoHyphens w:val="0"/>
        <w:spacing w:before="120" w:after="120" w:line="276" w:lineRule="auto"/>
        <w:ind w:left="284" w:hanging="284"/>
        <w:jc w:val="both"/>
        <w:rPr>
          <w:rFonts w:asciiTheme="majorHAnsi" w:hAnsiTheme="majorHAnsi" w:cstheme="majorHAnsi"/>
          <w:b w:val="0"/>
          <w:bCs w:val="0"/>
          <w:sz w:val="24"/>
          <w:szCs w:val="24"/>
        </w:rPr>
      </w:pPr>
      <w:bookmarkStart w:id="21" w:name="_Toc201560888"/>
      <w:r w:rsidRPr="004A6520">
        <w:rPr>
          <w:rFonts w:asciiTheme="majorHAnsi" w:hAnsiTheme="majorHAnsi" w:cstheme="majorHAnsi"/>
          <w:sz w:val="24"/>
          <w:szCs w:val="24"/>
        </w:rPr>
        <w:t>Termin związania ofertą.</w:t>
      </w:r>
      <w:bookmarkEnd w:id="21"/>
    </w:p>
    <w:p w14:paraId="1A822C65" w14:textId="282E1292" w:rsidR="00DE6583" w:rsidRPr="004A6520" w:rsidRDefault="00DE6583" w:rsidP="004A6520">
      <w:pPr>
        <w:numPr>
          <w:ilvl w:val="0"/>
          <w:numId w:val="6"/>
        </w:numPr>
        <w:tabs>
          <w:tab w:val="clear" w:pos="1800"/>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 xml:space="preserve">Wykonawca będzie związany ofertą </w:t>
      </w:r>
      <w:r w:rsidRPr="004A6520">
        <w:rPr>
          <w:rFonts w:asciiTheme="majorHAnsi" w:hAnsiTheme="majorHAnsi" w:cstheme="majorHAnsi"/>
          <w:b/>
          <w:bCs/>
        </w:rPr>
        <w:t>do dnia</w:t>
      </w:r>
      <w:r w:rsidR="00D25321">
        <w:rPr>
          <w:rFonts w:asciiTheme="majorHAnsi" w:hAnsiTheme="majorHAnsi" w:cstheme="majorHAnsi"/>
          <w:b/>
          <w:bCs/>
        </w:rPr>
        <w:t xml:space="preserve"> 31.07.</w:t>
      </w:r>
      <w:r w:rsidR="00712F26" w:rsidRPr="00D25321">
        <w:rPr>
          <w:rFonts w:asciiTheme="majorHAnsi" w:hAnsiTheme="majorHAnsi" w:cstheme="majorHAnsi"/>
          <w:b/>
          <w:bCs/>
        </w:rPr>
        <w:t>202</w:t>
      </w:r>
      <w:r w:rsidR="00A70BE3" w:rsidRPr="00D25321">
        <w:rPr>
          <w:rFonts w:asciiTheme="majorHAnsi" w:hAnsiTheme="majorHAnsi" w:cstheme="majorHAnsi"/>
          <w:b/>
          <w:bCs/>
        </w:rPr>
        <w:t>5</w:t>
      </w:r>
      <w:r w:rsidRPr="00D25321">
        <w:rPr>
          <w:rFonts w:asciiTheme="majorHAnsi" w:hAnsiTheme="majorHAnsi" w:cstheme="majorHAnsi"/>
        </w:rPr>
        <w:t xml:space="preserve"> r.</w:t>
      </w:r>
      <w:r w:rsidRPr="004A6520">
        <w:rPr>
          <w:rFonts w:asciiTheme="majorHAnsi" w:hAnsiTheme="majorHAnsi" w:cstheme="majorHAnsi"/>
        </w:rPr>
        <w:t xml:space="preserve"> </w:t>
      </w:r>
    </w:p>
    <w:p w14:paraId="5374E23B" w14:textId="30614566" w:rsidR="00B9374F" w:rsidRPr="004A6520" w:rsidRDefault="00DE6583" w:rsidP="004A6520">
      <w:pPr>
        <w:numPr>
          <w:ilvl w:val="0"/>
          <w:numId w:val="6"/>
        </w:numPr>
        <w:tabs>
          <w:tab w:val="clear" w:pos="1800"/>
          <w:tab w:val="left" w:pos="426"/>
          <w:tab w:val="left" w:pos="567"/>
        </w:tabs>
        <w:spacing w:after="40" w:line="276" w:lineRule="auto"/>
        <w:ind w:left="284" w:hanging="284"/>
        <w:jc w:val="both"/>
        <w:rPr>
          <w:rFonts w:asciiTheme="majorHAnsi" w:hAnsiTheme="majorHAnsi" w:cstheme="majorHAnsi"/>
          <w:b/>
          <w:bCs/>
        </w:rPr>
      </w:pPr>
      <w:r w:rsidRPr="004A6520">
        <w:rPr>
          <w:rFonts w:asciiTheme="majorHAnsi" w:hAnsiTheme="majorHAnsi" w:cstheme="majorHAnsi"/>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617DFE1" w14:textId="77777777" w:rsidR="003D65E0" w:rsidRPr="004A6520" w:rsidRDefault="003D65E0" w:rsidP="003A4D07">
      <w:pPr>
        <w:pStyle w:val="Nagwek1"/>
        <w:keepLines/>
        <w:numPr>
          <w:ilvl w:val="0"/>
          <w:numId w:val="18"/>
        </w:numPr>
        <w:tabs>
          <w:tab w:val="left" w:pos="567"/>
        </w:tabs>
        <w:suppressAutoHyphens w:val="0"/>
        <w:spacing w:before="120" w:after="120" w:line="276" w:lineRule="auto"/>
        <w:ind w:left="284" w:hanging="284"/>
        <w:jc w:val="both"/>
        <w:rPr>
          <w:rFonts w:asciiTheme="majorHAnsi" w:hAnsiTheme="majorHAnsi" w:cstheme="majorHAnsi"/>
          <w:sz w:val="24"/>
          <w:szCs w:val="24"/>
        </w:rPr>
      </w:pPr>
      <w:bookmarkStart w:id="22" w:name="_Toc201560889"/>
      <w:r w:rsidRPr="004A6520">
        <w:rPr>
          <w:rFonts w:asciiTheme="majorHAnsi" w:hAnsiTheme="majorHAnsi" w:cstheme="majorHAnsi"/>
          <w:sz w:val="24"/>
          <w:szCs w:val="24"/>
        </w:rPr>
        <w:t>Wymagania dotyczące zabezpieczenia należytego wykonania umowy.</w:t>
      </w:r>
      <w:bookmarkEnd w:id="22"/>
    </w:p>
    <w:p w14:paraId="291F0BBB" w14:textId="6DA9083E" w:rsidR="00875D60" w:rsidRPr="004A6520" w:rsidRDefault="003D65E0" w:rsidP="004A6520">
      <w:pPr>
        <w:tabs>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 xml:space="preserve">Zamawiający nie wymaga wniesienia zabezpieczenia należytego wykonania umowy. </w:t>
      </w:r>
    </w:p>
    <w:p w14:paraId="2711C766" w14:textId="77777777" w:rsidR="00E67A26" w:rsidRPr="004A6520" w:rsidRDefault="004F67FF" w:rsidP="003A4D07">
      <w:pPr>
        <w:pStyle w:val="Nagwek1"/>
        <w:keepLines/>
        <w:numPr>
          <w:ilvl w:val="0"/>
          <w:numId w:val="18"/>
        </w:numPr>
        <w:tabs>
          <w:tab w:val="left" w:pos="567"/>
        </w:tabs>
        <w:suppressAutoHyphens w:val="0"/>
        <w:spacing w:before="120" w:after="120" w:line="276" w:lineRule="auto"/>
        <w:ind w:left="284" w:hanging="284"/>
        <w:jc w:val="both"/>
        <w:rPr>
          <w:rFonts w:asciiTheme="majorHAnsi" w:hAnsiTheme="majorHAnsi" w:cstheme="majorHAnsi"/>
          <w:sz w:val="24"/>
          <w:szCs w:val="24"/>
        </w:rPr>
      </w:pPr>
      <w:bookmarkStart w:id="23" w:name="_Toc201560890"/>
      <w:r w:rsidRPr="004A6520">
        <w:rPr>
          <w:rFonts w:asciiTheme="majorHAnsi" w:hAnsiTheme="majorHAnsi" w:cstheme="majorHAnsi"/>
          <w:sz w:val="24"/>
          <w:szCs w:val="24"/>
        </w:rPr>
        <w:t xml:space="preserve">Sposób </w:t>
      </w:r>
      <w:r w:rsidR="009A1A08" w:rsidRPr="004A6520">
        <w:rPr>
          <w:rFonts w:asciiTheme="majorHAnsi" w:hAnsiTheme="majorHAnsi" w:cstheme="majorHAnsi"/>
          <w:sz w:val="24"/>
          <w:szCs w:val="24"/>
        </w:rPr>
        <w:t>oraz</w:t>
      </w:r>
      <w:r w:rsidRPr="004A6520">
        <w:rPr>
          <w:rFonts w:asciiTheme="majorHAnsi" w:hAnsiTheme="majorHAnsi" w:cstheme="majorHAnsi"/>
          <w:sz w:val="24"/>
          <w:szCs w:val="24"/>
        </w:rPr>
        <w:t xml:space="preserve"> termin składania </w:t>
      </w:r>
      <w:r w:rsidR="009A1A08" w:rsidRPr="004A6520">
        <w:rPr>
          <w:rFonts w:asciiTheme="majorHAnsi" w:hAnsiTheme="majorHAnsi" w:cstheme="majorHAnsi"/>
          <w:sz w:val="24"/>
          <w:szCs w:val="24"/>
        </w:rPr>
        <w:t>ofert, termin</w:t>
      </w:r>
      <w:r w:rsidRPr="004A6520">
        <w:rPr>
          <w:rFonts w:asciiTheme="majorHAnsi" w:hAnsiTheme="majorHAnsi" w:cstheme="majorHAnsi"/>
          <w:sz w:val="24"/>
          <w:szCs w:val="24"/>
        </w:rPr>
        <w:t xml:space="preserve"> otwarcia</w:t>
      </w:r>
      <w:r w:rsidR="009A1A08" w:rsidRPr="004A6520">
        <w:rPr>
          <w:rFonts w:asciiTheme="majorHAnsi" w:hAnsiTheme="majorHAnsi" w:cstheme="majorHAnsi"/>
          <w:sz w:val="24"/>
          <w:szCs w:val="24"/>
        </w:rPr>
        <w:t xml:space="preserve"> ofert</w:t>
      </w:r>
      <w:r w:rsidR="00E67A26" w:rsidRPr="004A6520">
        <w:rPr>
          <w:rFonts w:asciiTheme="majorHAnsi" w:hAnsiTheme="majorHAnsi" w:cstheme="majorHAnsi"/>
          <w:sz w:val="24"/>
          <w:szCs w:val="24"/>
        </w:rPr>
        <w:t>.</w:t>
      </w:r>
      <w:bookmarkEnd w:id="23"/>
    </w:p>
    <w:p w14:paraId="701B4BF3" w14:textId="4A630774" w:rsidR="004F67FF" w:rsidRPr="004A6520" w:rsidRDefault="008638D0" w:rsidP="004A6520">
      <w:pPr>
        <w:numPr>
          <w:ilvl w:val="0"/>
          <w:numId w:val="5"/>
        </w:numPr>
        <w:tabs>
          <w:tab w:val="clear" w:pos="2340"/>
          <w:tab w:val="left" w:pos="426"/>
          <w:tab w:val="left" w:pos="567"/>
          <w:tab w:val="num" w:pos="1985"/>
          <w:tab w:val="left" w:pos="3855"/>
        </w:tabs>
        <w:spacing w:after="40" w:line="276" w:lineRule="auto"/>
        <w:ind w:left="284" w:hanging="284"/>
        <w:jc w:val="both"/>
        <w:rPr>
          <w:rFonts w:asciiTheme="majorHAnsi" w:hAnsiTheme="majorHAnsi" w:cstheme="majorHAnsi"/>
          <w:bCs/>
        </w:rPr>
      </w:pPr>
      <w:r w:rsidRPr="004A6520">
        <w:rPr>
          <w:rFonts w:asciiTheme="majorHAnsi" w:hAnsiTheme="majorHAnsi" w:cstheme="majorHAnsi"/>
          <w:bCs/>
        </w:rPr>
        <w:t>Wykonawca składa ofertę za pośrednictwem platformy e-Zamówienia dostępnej pod adresem https://ezamówienia.gov.pl</w:t>
      </w:r>
      <w:r w:rsidR="004F67FF" w:rsidRPr="004A6520">
        <w:rPr>
          <w:rFonts w:asciiTheme="majorHAnsi" w:hAnsiTheme="majorHAnsi" w:cstheme="majorHAnsi"/>
          <w:bCs/>
        </w:rPr>
        <w:t xml:space="preserve"> do dnia </w:t>
      </w:r>
      <w:r w:rsidR="000667A5">
        <w:rPr>
          <w:rFonts w:asciiTheme="majorHAnsi" w:hAnsiTheme="majorHAnsi" w:cstheme="majorHAnsi"/>
          <w:b/>
        </w:rPr>
        <w:t>01.07.</w:t>
      </w:r>
      <w:r w:rsidR="00712F26" w:rsidRPr="004A6520">
        <w:rPr>
          <w:rFonts w:asciiTheme="majorHAnsi" w:hAnsiTheme="majorHAnsi" w:cstheme="majorHAnsi"/>
          <w:b/>
        </w:rPr>
        <w:t>202</w:t>
      </w:r>
      <w:r w:rsidR="00F02E3A">
        <w:rPr>
          <w:rFonts w:asciiTheme="majorHAnsi" w:hAnsiTheme="majorHAnsi" w:cstheme="majorHAnsi"/>
          <w:b/>
        </w:rPr>
        <w:t>5</w:t>
      </w:r>
      <w:r w:rsidR="00584A76" w:rsidRPr="004A6520">
        <w:rPr>
          <w:rFonts w:asciiTheme="majorHAnsi" w:hAnsiTheme="majorHAnsi" w:cstheme="majorHAnsi"/>
          <w:bCs/>
        </w:rPr>
        <w:t xml:space="preserve"> r.</w:t>
      </w:r>
      <w:r w:rsidR="004F67FF" w:rsidRPr="004A6520">
        <w:rPr>
          <w:rFonts w:asciiTheme="majorHAnsi" w:hAnsiTheme="majorHAnsi" w:cstheme="majorHAnsi"/>
          <w:bCs/>
        </w:rPr>
        <w:t xml:space="preserve"> do </w:t>
      </w:r>
      <w:r w:rsidR="004F67FF" w:rsidRPr="004A6520">
        <w:rPr>
          <w:rFonts w:asciiTheme="majorHAnsi" w:hAnsiTheme="majorHAnsi" w:cstheme="majorHAnsi"/>
          <w:b/>
        </w:rPr>
        <w:t>godz.</w:t>
      </w:r>
      <w:r w:rsidR="000118A0" w:rsidRPr="004A6520">
        <w:rPr>
          <w:rFonts w:asciiTheme="majorHAnsi" w:hAnsiTheme="majorHAnsi" w:cstheme="majorHAnsi"/>
          <w:b/>
        </w:rPr>
        <w:t>0</w:t>
      </w:r>
      <w:r w:rsidR="0048579A" w:rsidRPr="004A6520">
        <w:rPr>
          <w:rFonts w:asciiTheme="majorHAnsi" w:hAnsiTheme="majorHAnsi" w:cstheme="majorHAnsi"/>
          <w:b/>
        </w:rPr>
        <w:t>7</w:t>
      </w:r>
      <w:r w:rsidR="00584A76" w:rsidRPr="004A6520">
        <w:rPr>
          <w:rFonts w:asciiTheme="majorHAnsi" w:hAnsiTheme="majorHAnsi" w:cstheme="majorHAnsi"/>
          <w:b/>
        </w:rPr>
        <w:t>:00</w:t>
      </w:r>
    </w:p>
    <w:p w14:paraId="6FC18647" w14:textId="1E6C58FB" w:rsidR="004F67FF" w:rsidRPr="004A6520" w:rsidRDefault="004F67FF" w:rsidP="004A6520">
      <w:pPr>
        <w:numPr>
          <w:ilvl w:val="0"/>
          <w:numId w:val="5"/>
        </w:numPr>
        <w:tabs>
          <w:tab w:val="clear" w:pos="2340"/>
          <w:tab w:val="left" w:pos="426"/>
          <w:tab w:val="left" w:pos="567"/>
          <w:tab w:val="num" w:pos="1985"/>
          <w:tab w:val="left" w:pos="3855"/>
        </w:tabs>
        <w:spacing w:after="40" w:line="276" w:lineRule="auto"/>
        <w:ind w:left="284" w:hanging="284"/>
        <w:jc w:val="both"/>
        <w:rPr>
          <w:rFonts w:asciiTheme="majorHAnsi" w:hAnsiTheme="majorHAnsi" w:cstheme="majorHAnsi"/>
          <w:bCs/>
        </w:rPr>
      </w:pPr>
      <w:r w:rsidRPr="004A6520">
        <w:rPr>
          <w:rFonts w:asciiTheme="majorHAnsi" w:hAnsiTheme="majorHAnsi" w:cstheme="majorHAnsi"/>
          <w:bCs/>
        </w:rPr>
        <w:t xml:space="preserve">Otwarcie ofert nastąpi w dniu </w:t>
      </w:r>
      <w:r w:rsidR="000667A5">
        <w:rPr>
          <w:rFonts w:asciiTheme="majorHAnsi" w:hAnsiTheme="majorHAnsi" w:cstheme="majorHAnsi"/>
          <w:b/>
        </w:rPr>
        <w:t>01.07</w:t>
      </w:r>
      <w:r w:rsidR="001F61AE">
        <w:rPr>
          <w:rFonts w:asciiTheme="majorHAnsi" w:hAnsiTheme="majorHAnsi" w:cstheme="majorHAnsi"/>
          <w:b/>
        </w:rPr>
        <w:t>.</w:t>
      </w:r>
      <w:r w:rsidR="00F02E3A">
        <w:rPr>
          <w:rFonts w:asciiTheme="majorHAnsi" w:hAnsiTheme="majorHAnsi" w:cstheme="majorHAnsi"/>
          <w:b/>
        </w:rPr>
        <w:t>2025</w:t>
      </w:r>
      <w:r w:rsidR="00584A76" w:rsidRPr="004A6520">
        <w:rPr>
          <w:rFonts w:asciiTheme="majorHAnsi" w:hAnsiTheme="majorHAnsi" w:cstheme="majorHAnsi"/>
          <w:b/>
        </w:rPr>
        <w:t xml:space="preserve"> r. o godz.</w:t>
      </w:r>
      <w:r w:rsidR="001F61AE">
        <w:rPr>
          <w:rFonts w:asciiTheme="majorHAnsi" w:hAnsiTheme="majorHAnsi" w:cstheme="majorHAnsi"/>
          <w:b/>
        </w:rPr>
        <w:t>10</w:t>
      </w:r>
      <w:r w:rsidR="0048579A" w:rsidRPr="004A6520">
        <w:rPr>
          <w:rFonts w:asciiTheme="majorHAnsi" w:hAnsiTheme="majorHAnsi" w:cstheme="majorHAnsi"/>
          <w:b/>
        </w:rPr>
        <w:t>:00</w:t>
      </w:r>
      <w:r w:rsidR="00584A76" w:rsidRPr="004A6520">
        <w:rPr>
          <w:rFonts w:asciiTheme="majorHAnsi" w:hAnsiTheme="majorHAnsi" w:cstheme="majorHAnsi"/>
          <w:b/>
        </w:rPr>
        <w:t>.</w:t>
      </w:r>
    </w:p>
    <w:p w14:paraId="6E493D16" w14:textId="1E6B100F" w:rsidR="004F67FF" w:rsidRPr="004A6520" w:rsidRDefault="004F67FF" w:rsidP="004A6520">
      <w:pPr>
        <w:numPr>
          <w:ilvl w:val="0"/>
          <w:numId w:val="5"/>
        </w:numPr>
        <w:tabs>
          <w:tab w:val="clear" w:pos="2340"/>
          <w:tab w:val="left" w:pos="426"/>
          <w:tab w:val="left" w:pos="567"/>
          <w:tab w:val="num" w:pos="1985"/>
          <w:tab w:val="left" w:pos="3855"/>
        </w:tabs>
        <w:spacing w:after="40" w:line="276" w:lineRule="auto"/>
        <w:ind w:left="284" w:hanging="284"/>
        <w:jc w:val="both"/>
        <w:rPr>
          <w:rFonts w:asciiTheme="majorHAnsi" w:hAnsiTheme="majorHAnsi" w:cstheme="majorHAnsi"/>
          <w:bCs/>
        </w:rPr>
      </w:pPr>
      <w:r w:rsidRPr="004A6520">
        <w:rPr>
          <w:rFonts w:asciiTheme="majorHAnsi" w:hAnsiTheme="majorHAnsi" w:cstheme="majorHAnsi"/>
          <w:bCs/>
        </w:rPr>
        <w:lastRenderedPageBreak/>
        <w:t>Najpóźniej przed otwarciem ofert, udostępnia się na stronie internetowej prowadzonego postępowania informację o kwocie, jaką zamierza się przeznaczyć na sfinansowanie zamówienia</w:t>
      </w:r>
      <w:r w:rsidR="00FC23F5" w:rsidRPr="004A6520">
        <w:rPr>
          <w:rFonts w:asciiTheme="majorHAnsi" w:hAnsiTheme="majorHAnsi" w:cstheme="majorHAnsi"/>
          <w:bCs/>
        </w:rPr>
        <w:t>.</w:t>
      </w:r>
    </w:p>
    <w:p w14:paraId="0AB97965" w14:textId="77777777" w:rsidR="004F67FF" w:rsidRPr="004A6520" w:rsidRDefault="004F67FF" w:rsidP="004A6520">
      <w:pPr>
        <w:numPr>
          <w:ilvl w:val="0"/>
          <w:numId w:val="5"/>
        </w:numPr>
        <w:tabs>
          <w:tab w:val="clear" w:pos="2340"/>
          <w:tab w:val="left" w:pos="426"/>
          <w:tab w:val="left" w:pos="567"/>
          <w:tab w:val="num" w:pos="1985"/>
          <w:tab w:val="left" w:pos="3855"/>
        </w:tabs>
        <w:spacing w:after="40" w:line="276" w:lineRule="auto"/>
        <w:ind w:left="284" w:hanging="284"/>
        <w:jc w:val="both"/>
        <w:rPr>
          <w:rFonts w:asciiTheme="majorHAnsi" w:hAnsiTheme="majorHAnsi" w:cstheme="majorHAnsi"/>
          <w:bCs/>
        </w:rPr>
      </w:pPr>
      <w:r w:rsidRPr="004A6520">
        <w:rPr>
          <w:rFonts w:asciiTheme="majorHAnsi" w:hAnsiTheme="majorHAnsi" w:cstheme="majorHAnsi"/>
          <w:bCs/>
        </w:rPr>
        <w:t>Niezwłocznie po otwarciu ofert Zamawiający udostępni na stronie internetowej</w:t>
      </w:r>
      <w:r w:rsidR="00213C2F" w:rsidRPr="004A6520">
        <w:rPr>
          <w:rFonts w:asciiTheme="majorHAnsi" w:hAnsiTheme="majorHAnsi" w:cstheme="majorHAnsi"/>
          <w:bCs/>
        </w:rPr>
        <w:t xml:space="preserve"> </w:t>
      </w:r>
      <w:r w:rsidRPr="004A6520">
        <w:rPr>
          <w:rFonts w:asciiTheme="majorHAnsi" w:hAnsiTheme="majorHAnsi" w:cstheme="majorHAnsi"/>
          <w:bCs/>
        </w:rPr>
        <w:t xml:space="preserve">prowadzonego postępowania informacje o: </w:t>
      </w:r>
    </w:p>
    <w:p w14:paraId="0872C9AC" w14:textId="77777777" w:rsidR="004F67FF" w:rsidRPr="004A6520" w:rsidRDefault="004F67FF" w:rsidP="004A6520">
      <w:pPr>
        <w:numPr>
          <w:ilvl w:val="1"/>
          <w:numId w:val="5"/>
        </w:numPr>
        <w:tabs>
          <w:tab w:val="clear" w:pos="1440"/>
          <w:tab w:val="left" w:pos="426"/>
          <w:tab w:val="left" w:pos="567"/>
          <w:tab w:val="num" w:pos="851"/>
          <w:tab w:val="left" w:pos="3855"/>
        </w:tabs>
        <w:spacing w:after="40" w:line="276" w:lineRule="auto"/>
        <w:ind w:left="284" w:hanging="284"/>
        <w:jc w:val="both"/>
        <w:rPr>
          <w:rFonts w:asciiTheme="majorHAnsi" w:hAnsiTheme="majorHAnsi" w:cstheme="majorHAnsi"/>
          <w:bCs/>
        </w:rPr>
      </w:pPr>
      <w:r w:rsidRPr="004A6520">
        <w:rPr>
          <w:rFonts w:asciiTheme="majorHAnsi" w:hAnsiTheme="majorHAnsi" w:cstheme="majorHAnsi"/>
          <w:bCs/>
        </w:rPr>
        <w:t>nazwach albo imionach i nazwiskach oraz siedzibach lub miejscach prowadzonej działalności gospodarczej albo miejscach</w:t>
      </w:r>
      <w:r w:rsidR="00213C2F" w:rsidRPr="004A6520">
        <w:rPr>
          <w:rFonts w:asciiTheme="majorHAnsi" w:hAnsiTheme="majorHAnsi" w:cstheme="majorHAnsi"/>
          <w:bCs/>
        </w:rPr>
        <w:t xml:space="preserve"> </w:t>
      </w:r>
      <w:r w:rsidRPr="004A6520">
        <w:rPr>
          <w:rFonts w:asciiTheme="majorHAnsi" w:hAnsiTheme="majorHAnsi" w:cstheme="majorHAnsi"/>
          <w:bCs/>
        </w:rPr>
        <w:t xml:space="preserve">zamieszkania wykonawców, których oferty zostały otwarte; </w:t>
      </w:r>
    </w:p>
    <w:p w14:paraId="07918B6F" w14:textId="2AFCB507" w:rsidR="00FC23F5" w:rsidRPr="004A6520" w:rsidRDefault="004F67FF" w:rsidP="004A6520">
      <w:pPr>
        <w:numPr>
          <w:ilvl w:val="1"/>
          <w:numId w:val="5"/>
        </w:numPr>
        <w:tabs>
          <w:tab w:val="clear" w:pos="1440"/>
          <w:tab w:val="left" w:pos="426"/>
          <w:tab w:val="left" w:pos="567"/>
          <w:tab w:val="num" w:pos="851"/>
          <w:tab w:val="left" w:pos="3855"/>
        </w:tabs>
        <w:spacing w:after="40" w:line="276" w:lineRule="auto"/>
        <w:ind w:left="284" w:hanging="284"/>
        <w:jc w:val="both"/>
        <w:rPr>
          <w:rFonts w:asciiTheme="majorHAnsi" w:hAnsiTheme="majorHAnsi" w:cstheme="majorHAnsi"/>
          <w:bCs/>
        </w:rPr>
      </w:pPr>
      <w:r w:rsidRPr="004A6520">
        <w:rPr>
          <w:rFonts w:asciiTheme="majorHAnsi" w:hAnsiTheme="majorHAnsi" w:cstheme="majorHAnsi"/>
          <w:bCs/>
        </w:rPr>
        <w:t>cenach lub kosztach zawartych w ofertach.</w:t>
      </w:r>
    </w:p>
    <w:p w14:paraId="06898AD3" w14:textId="77777777" w:rsidR="00E67A26" w:rsidRPr="004A6520" w:rsidRDefault="00E67A26" w:rsidP="003A4D07">
      <w:pPr>
        <w:pStyle w:val="Nagwek1"/>
        <w:keepLines/>
        <w:numPr>
          <w:ilvl w:val="0"/>
          <w:numId w:val="18"/>
        </w:numPr>
        <w:tabs>
          <w:tab w:val="left" w:pos="567"/>
        </w:tabs>
        <w:suppressAutoHyphens w:val="0"/>
        <w:spacing w:before="120" w:after="120" w:line="276" w:lineRule="auto"/>
        <w:ind w:left="284" w:hanging="284"/>
        <w:jc w:val="both"/>
        <w:rPr>
          <w:rFonts w:asciiTheme="majorHAnsi" w:hAnsiTheme="majorHAnsi" w:cstheme="majorHAnsi"/>
          <w:sz w:val="24"/>
          <w:szCs w:val="24"/>
        </w:rPr>
      </w:pPr>
      <w:bookmarkStart w:id="24" w:name="_Toc201560891"/>
      <w:r w:rsidRPr="004A6520">
        <w:rPr>
          <w:rFonts w:asciiTheme="majorHAnsi" w:hAnsiTheme="majorHAnsi" w:cstheme="majorHAnsi"/>
          <w:sz w:val="24"/>
          <w:szCs w:val="24"/>
        </w:rPr>
        <w:t>O</w:t>
      </w:r>
      <w:r w:rsidR="004074D4" w:rsidRPr="004A6520">
        <w:rPr>
          <w:rFonts w:asciiTheme="majorHAnsi" w:hAnsiTheme="majorHAnsi" w:cstheme="majorHAnsi"/>
          <w:sz w:val="24"/>
          <w:szCs w:val="24"/>
        </w:rPr>
        <w:t>pis sposobu obliczania ceny</w:t>
      </w:r>
      <w:r w:rsidRPr="004A6520">
        <w:rPr>
          <w:rFonts w:asciiTheme="majorHAnsi" w:hAnsiTheme="majorHAnsi" w:cstheme="majorHAnsi"/>
          <w:sz w:val="24"/>
          <w:szCs w:val="24"/>
        </w:rPr>
        <w:t>.</w:t>
      </w:r>
      <w:bookmarkEnd w:id="24"/>
    </w:p>
    <w:p w14:paraId="3419A66D" w14:textId="00E55D67" w:rsidR="009A1A08" w:rsidRPr="004A6520" w:rsidRDefault="00F56002" w:rsidP="004A6520">
      <w:pPr>
        <w:pStyle w:val="arimr"/>
        <w:numPr>
          <w:ilvl w:val="0"/>
          <w:numId w:val="12"/>
        </w:numPr>
        <w:tabs>
          <w:tab w:val="clear" w:pos="2065"/>
          <w:tab w:val="num" w:pos="426"/>
          <w:tab w:val="left" w:pos="567"/>
        </w:tabs>
        <w:spacing w:line="276" w:lineRule="auto"/>
        <w:ind w:left="284" w:hanging="284"/>
        <w:jc w:val="both"/>
        <w:rPr>
          <w:rFonts w:asciiTheme="majorHAnsi" w:hAnsiTheme="majorHAnsi" w:cstheme="majorHAnsi"/>
          <w:szCs w:val="24"/>
          <w:lang w:val="pl-PL"/>
        </w:rPr>
      </w:pPr>
      <w:r w:rsidRPr="004A6520">
        <w:rPr>
          <w:rFonts w:asciiTheme="majorHAnsi" w:hAnsiTheme="majorHAnsi" w:cstheme="majorHAnsi"/>
          <w:szCs w:val="24"/>
          <w:lang w:val="pl-PL"/>
        </w:rPr>
        <w:t xml:space="preserve">Cena ofertowa, czyli </w:t>
      </w:r>
      <w:r w:rsidR="00EC3ABB" w:rsidRPr="004A6520">
        <w:rPr>
          <w:rFonts w:asciiTheme="majorHAnsi" w:hAnsiTheme="majorHAnsi" w:cstheme="majorHAnsi"/>
          <w:szCs w:val="24"/>
          <w:lang w:val="pl-PL"/>
        </w:rPr>
        <w:t xml:space="preserve">maksymalna </w:t>
      </w:r>
      <w:r w:rsidRPr="004A6520">
        <w:rPr>
          <w:rFonts w:asciiTheme="majorHAnsi" w:hAnsiTheme="majorHAnsi" w:cstheme="majorHAnsi"/>
          <w:szCs w:val="24"/>
          <w:lang w:val="pl-PL"/>
        </w:rPr>
        <w:t>cena, za jaką Wykonawca podejmie się zrealizowania zamówienia</w:t>
      </w:r>
      <w:r w:rsidR="00FC23F5" w:rsidRPr="004A6520">
        <w:rPr>
          <w:rFonts w:asciiTheme="majorHAnsi" w:hAnsiTheme="majorHAnsi" w:cstheme="majorHAnsi"/>
          <w:szCs w:val="24"/>
          <w:lang w:val="pl-PL"/>
        </w:rPr>
        <w:t xml:space="preserve"> </w:t>
      </w:r>
      <w:r w:rsidRPr="004A6520">
        <w:rPr>
          <w:rFonts w:asciiTheme="majorHAnsi" w:hAnsiTheme="majorHAnsi" w:cstheme="majorHAnsi"/>
          <w:szCs w:val="24"/>
          <w:lang w:val="pl-PL"/>
        </w:rPr>
        <w:t>zostanie wskazana przez Wykonawcę na formularzu ofertowym ( załącznik nr 1 do SWZ), łącznie z</w:t>
      </w:r>
      <w:r w:rsidR="00EC3ABB" w:rsidRPr="004A6520">
        <w:rPr>
          <w:rFonts w:asciiTheme="majorHAnsi" w:hAnsiTheme="majorHAnsi" w:cstheme="majorHAnsi"/>
          <w:szCs w:val="24"/>
          <w:lang w:val="pl-PL"/>
        </w:rPr>
        <w:t xml:space="preserve"> </w:t>
      </w:r>
      <w:r w:rsidRPr="004A6520">
        <w:rPr>
          <w:rFonts w:asciiTheme="majorHAnsi" w:hAnsiTheme="majorHAnsi" w:cstheme="majorHAnsi"/>
          <w:szCs w:val="24"/>
          <w:lang w:val="pl-PL"/>
        </w:rPr>
        <w:t xml:space="preserve">podatkiem VAT naliczonym zgodnie z obowiązującymi przepisami w tym zakresie. </w:t>
      </w:r>
    </w:p>
    <w:p w14:paraId="571265AF" w14:textId="7A3CF807" w:rsidR="009A1A08" w:rsidRPr="004A6520" w:rsidRDefault="009A1A08" w:rsidP="004A6520">
      <w:pPr>
        <w:pStyle w:val="arimr"/>
        <w:numPr>
          <w:ilvl w:val="0"/>
          <w:numId w:val="12"/>
        </w:numPr>
        <w:tabs>
          <w:tab w:val="num" w:pos="426"/>
          <w:tab w:val="left" w:pos="567"/>
        </w:tabs>
        <w:spacing w:line="276" w:lineRule="auto"/>
        <w:ind w:left="284" w:hanging="284"/>
        <w:jc w:val="both"/>
        <w:rPr>
          <w:rFonts w:asciiTheme="majorHAnsi" w:hAnsiTheme="majorHAnsi" w:cstheme="majorHAnsi"/>
          <w:szCs w:val="24"/>
          <w:lang w:val="pl-PL"/>
        </w:rPr>
      </w:pPr>
      <w:r w:rsidRPr="004A6520">
        <w:rPr>
          <w:rFonts w:asciiTheme="majorHAnsi" w:hAnsiTheme="majorHAnsi" w:cstheme="majorHAnsi"/>
          <w:szCs w:val="24"/>
          <w:lang w:val="pl-PL"/>
        </w:rPr>
        <w:t xml:space="preserve">Cena ofertowa ustalona przez Wykonawcę </w:t>
      </w:r>
      <w:r w:rsidR="000278A0" w:rsidRPr="004A6520">
        <w:rPr>
          <w:rFonts w:asciiTheme="majorHAnsi" w:hAnsiTheme="majorHAnsi" w:cstheme="majorHAnsi"/>
          <w:szCs w:val="24"/>
          <w:lang w:val="pl-PL"/>
        </w:rPr>
        <w:t xml:space="preserve">na podstawie kalkulacji </w:t>
      </w:r>
      <w:r w:rsidR="00EC3ABB" w:rsidRPr="004A6520">
        <w:rPr>
          <w:rFonts w:asciiTheme="majorHAnsi" w:hAnsiTheme="majorHAnsi" w:cstheme="majorHAnsi"/>
          <w:szCs w:val="24"/>
          <w:lang w:val="pl-PL"/>
        </w:rPr>
        <w:t xml:space="preserve">ceny jednostkowej i maksymalnej ilości godzin usługi, </w:t>
      </w:r>
      <w:r w:rsidR="000278A0" w:rsidRPr="004A6520">
        <w:rPr>
          <w:rFonts w:asciiTheme="majorHAnsi" w:hAnsiTheme="majorHAnsi" w:cstheme="majorHAnsi"/>
          <w:szCs w:val="24"/>
          <w:lang w:val="pl-PL"/>
        </w:rPr>
        <w:t>zawartej we wzorze formularza ofertowego,</w:t>
      </w:r>
      <w:r w:rsidRPr="004A6520">
        <w:rPr>
          <w:rFonts w:asciiTheme="majorHAnsi" w:hAnsiTheme="majorHAnsi" w:cstheme="majorHAnsi"/>
          <w:szCs w:val="24"/>
          <w:lang w:val="pl-PL"/>
        </w:rPr>
        <w:t xml:space="preserve"> musi zawierać wszystkie koszty związane z realizacją zamówienia, zgodnie z </w:t>
      </w:r>
      <w:r w:rsidR="00EC3ABB" w:rsidRPr="004A6520">
        <w:rPr>
          <w:rFonts w:asciiTheme="majorHAnsi" w:hAnsiTheme="majorHAnsi" w:cstheme="majorHAnsi"/>
          <w:szCs w:val="24"/>
          <w:lang w:val="pl-PL"/>
        </w:rPr>
        <w:t>o</w:t>
      </w:r>
      <w:r w:rsidRPr="004A6520">
        <w:rPr>
          <w:rFonts w:asciiTheme="majorHAnsi" w:hAnsiTheme="majorHAnsi" w:cstheme="majorHAnsi"/>
          <w:szCs w:val="24"/>
          <w:lang w:val="pl-PL"/>
        </w:rPr>
        <w:t>pisem przedmiotu zamówienia</w:t>
      </w:r>
      <w:r w:rsidR="000278A0" w:rsidRPr="004A6520">
        <w:rPr>
          <w:rFonts w:asciiTheme="majorHAnsi" w:hAnsiTheme="majorHAnsi" w:cstheme="majorHAnsi"/>
          <w:szCs w:val="24"/>
          <w:lang w:val="pl-PL"/>
        </w:rPr>
        <w:t xml:space="preserve"> </w:t>
      </w:r>
      <w:r w:rsidRPr="004A6520">
        <w:rPr>
          <w:rFonts w:asciiTheme="majorHAnsi" w:hAnsiTheme="majorHAnsi" w:cstheme="majorHAnsi"/>
          <w:szCs w:val="24"/>
          <w:lang w:val="pl-PL"/>
        </w:rPr>
        <w:t>oraz warunkami wynikającymi z niniejszej SWZ.</w:t>
      </w:r>
    </w:p>
    <w:p w14:paraId="13539A79" w14:textId="77777777" w:rsidR="009A1A08" w:rsidRPr="004A6520" w:rsidRDefault="009A1A08" w:rsidP="004A6520">
      <w:pPr>
        <w:pStyle w:val="arimr"/>
        <w:numPr>
          <w:ilvl w:val="0"/>
          <w:numId w:val="12"/>
        </w:numPr>
        <w:tabs>
          <w:tab w:val="num" w:pos="426"/>
          <w:tab w:val="left" w:pos="567"/>
        </w:tabs>
        <w:spacing w:line="276" w:lineRule="auto"/>
        <w:ind w:left="284" w:hanging="284"/>
        <w:jc w:val="both"/>
        <w:rPr>
          <w:rFonts w:asciiTheme="majorHAnsi" w:hAnsiTheme="majorHAnsi" w:cstheme="majorHAnsi"/>
          <w:szCs w:val="24"/>
          <w:lang w:val="pl-PL"/>
        </w:rPr>
      </w:pPr>
      <w:r w:rsidRPr="004A6520">
        <w:rPr>
          <w:rFonts w:asciiTheme="majorHAnsi" w:hAnsiTheme="majorHAnsi" w:cstheme="majorHAnsi"/>
          <w:szCs w:val="24"/>
          <w:lang w:val="pl-PL"/>
        </w:rPr>
        <w:t>Nie dopuszcza się wariantowości cen.</w:t>
      </w:r>
    </w:p>
    <w:p w14:paraId="0959DE84" w14:textId="5936C900" w:rsidR="009A1A08" w:rsidRPr="004A6520" w:rsidRDefault="009A1A08" w:rsidP="004A6520">
      <w:pPr>
        <w:pStyle w:val="arimr"/>
        <w:numPr>
          <w:ilvl w:val="0"/>
          <w:numId w:val="12"/>
        </w:numPr>
        <w:tabs>
          <w:tab w:val="num" w:pos="426"/>
          <w:tab w:val="left" w:pos="567"/>
        </w:tabs>
        <w:spacing w:line="276" w:lineRule="auto"/>
        <w:ind w:left="284" w:hanging="284"/>
        <w:jc w:val="both"/>
        <w:rPr>
          <w:rFonts w:asciiTheme="majorHAnsi" w:hAnsiTheme="majorHAnsi" w:cstheme="majorHAnsi"/>
          <w:szCs w:val="24"/>
          <w:lang w:val="pl-PL"/>
        </w:rPr>
      </w:pPr>
      <w:r w:rsidRPr="004A6520">
        <w:rPr>
          <w:rFonts w:asciiTheme="majorHAnsi" w:hAnsiTheme="majorHAnsi" w:cstheme="majorHAnsi"/>
          <w:szCs w:val="24"/>
          <w:lang w:val="pl-PL"/>
        </w:rPr>
        <w:t xml:space="preserve">Ceny wskazane przez Wykonawcę w </w:t>
      </w:r>
      <w:r w:rsidR="003B7D4A" w:rsidRPr="004A6520">
        <w:rPr>
          <w:rFonts w:asciiTheme="majorHAnsi" w:hAnsiTheme="majorHAnsi" w:cstheme="majorHAnsi"/>
          <w:szCs w:val="24"/>
          <w:lang w:val="pl-PL"/>
        </w:rPr>
        <w:t>formularzu ofertowym (</w:t>
      </w:r>
      <w:r w:rsidRPr="004A6520">
        <w:rPr>
          <w:rFonts w:asciiTheme="majorHAnsi" w:hAnsiTheme="majorHAnsi" w:cstheme="majorHAnsi"/>
          <w:szCs w:val="24"/>
          <w:lang w:val="pl-PL"/>
        </w:rPr>
        <w:t>Załącznik nr 1</w:t>
      </w:r>
      <w:r w:rsidR="000C604D" w:rsidRPr="004A6520">
        <w:rPr>
          <w:rFonts w:asciiTheme="majorHAnsi" w:hAnsiTheme="majorHAnsi" w:cstheme="majorHAnsi"/>
          <w:szCs w:val="24"/>
          <w:lang w:val="pl-PL"/>
        </w:rPr>
        <w:t xml:space="preserve"> </w:t>
      </w:r>
      <w:r w:rsidRPr="004A6520">
        <w:rPr>
          <w:rFonts w:asciiTheme="majorHAnsi" w:hAnsiTheme="majorHAnsi" w:cstheme="majorHAnsi"/>
          <w:szCs w:val="24"/>
          <w:lang w:val="pl-PL"/>
        </w:rPr>
        <w:t>do SWZ</w:t>
      </w:r>
      <w:r w:rsidR="003B7D4A" w:rsidRPr="004A6520">
        <w:rPr>
          <w:rFonts w:asciiTheme="majorHAnsi" w:hAnsiTheme="majorHAnsi" w:cstheme="majorHAnsi"/>
          <w:szCs w:val="24"/>
          <w:lang w:val="pl-PL"/>
        </w:rPr>
        <w:t>)</w:t>
      </w:r>
      <w:r w:rsidRPr="004A6520">
        <w:rPr>
          <w:rFonts w:asciiTheme="majorHAnsi" w:hAnsiTheme="majorHAnsi" w:cstheme="majorHAnsi"/>
          <w:szCs w:val="24"/>
          <w:lang w:val="pl-PL"/>
        </w:rPr>
        <w:t>, muszą być wyrażone w złotych polskich i zaokrąglone do dwóch miejsc po przecinku.</w:t>
      </w:r>
    </w:p>
    <w:p w14:paraId="19177C5A" w14:textId="77777777" w:rsidR="009A1A08" w:rsidRPr="004A6520" w:rsidRDefault="009A1A08" w:rsidP="004A6520">
      <w:pPr>
        <w:pStyle w:val="arimr"/>
        <w:numPr>
          <w:ilvl w:val="0"/>
          <w:numId w:val="12"/>
        </w:numPr>
        <w:tabs>
          <w:tab w:val="num" w:pos="426"/>
          <w:tab w:val="left" w:pos="567"/>
        </w:tabs>
        <w:spacing w:line="276" w:lineRule="auto"/>
        <w:ind w:left="284" w:hanging="284"/>
        <w:jc w:val="both"/>
        <w:rPr>
          <w:rFonts w:asciiTheme="majorHAnsi" w:hAnsiTheme="majorHAnsi" w:cstheme="majorHAnsi"/>
          <w:szCs w:val="24"/>
          <w:lang w:val="pl-PL"/>
        </w:rPr>
      </w:pPr>
      <w:r w:rsidRPr="004A6520">
        <w:rPr>
          <w:rFonts w:asciiTheme="majorHAnsi" w:hAnsiTheme="majorHAnsi" w:cstheme="majorHAnsi"/>
          <w:szCs w:val="24"/>
          <w:lang w:val="pl-PL"/>
        </w:rPr>
        <w:t>Rozliczenia między Zamawiającym a Wykonawcą odbywać się będą w złotych polskich. Zamawiający nie dopuszcza możliwości rozliczeń w walutach obcych</w:t>
      </w:r>
      <w:r w:rsidR="000278A0" w:rsidRPr="004A6520">
        <w:rPr>
          <w:rFonts w:asciiTheme="majorHAnsi" w:hAnsiTheme="majorHAnsi" w:cstheme="majorHAnsi"/>
          <w:szCs w:val="24"/>
          <w:lang w:val="pl-PL"/>
        </w:rPr>
        <w:t>.</w:t>
      </w:r>
    </w:p>
    <w:p w14:paraId="350A5739" w14:textId="55ED2271" w:rsidR="009A1A08" w:rsidRPr="004A6520" w:rsidRDefault="009A1A08" w:rsidP="004A6520">
      <w:pPr>
        <w:pStyle w:val="arimr"/>
        <w:numPr>
          <w:ilvl w:val="0"/>
          <w:numId w:val="12"/>
        </w:numPr>
        <w:tabs>
          <w:tab w:val="num" w:pos="426"/>
          <w:tab w:val="left" w:pos="567"/>
        </w:tabs>
        <w:spacing w:line="276" w:lineRule="auto"/>
        <w:ind w:left="284" w:hanging="284"/>
        <w:jc w:val="both"/>
        <w:rPr>
          <w:rFonts w:asciiTheme="majorHAnsi" w:hAnsiTheme="majorHAnsi" w:cstheme="majorHAnsi"/>
          <w:szCs w:val="24"/>
          <w:lang w:val="pl-PL"/>
        </w:rPr>
      </w:pPr>
      <w:r w:rsidRPr="004A6520">
        <w:rPr>
          <w:rFonts w:asciiTheme="majorHAnsi" w:hAnsiTheme="majorHAnsi" w:cstheme="majorHAnsi"/>
          <w:szCs w:val="24"/>
          <w:lang w:val="pl-PL"/>
        </w:rPr>
        <w:t xml:space="preserve">Jeżeli została złożona oferta, której wybór prowadziłby do powstania u zamawiającego obowiązku podatkowego zgodnie z ustawą z dnia 11 marca 2004 r. o podatku od towarów i usług (Dz. U. z </w:t>
      </w:r>
      <w:r w:rsidR="00D32691" w:rsidRPr="004A6520">
        <w:rPr>
          <w:rFonts w:asciiTheme="majorHAnsi" w:hAnsiTheme="majorHAnsi" w:cstheme="majorHAnsi"/>
          <w:szCs w:val="24"/>
          <w:lang w:val="pl-PL"/>
        </w:rPr>
        <w:t>2022 r. poz. 931</w:t>
      </w:r>
      <w:r w:rsidRPr="004A6520">
        <w:rPr>
          <w:rFonts w:asciiTheme="majorHAnsi" w:hAnsiTheme="majorHAnsi" w:cstheme="majorHAnsi"/>
          <w:szCs w:val="24"/>
          <w:lang w:val="pl-PL"/>
        </w:rPr>
        <w:t xml:space="preserve"> ze zm.), dla celów zastosowania kryterium ceny lub kosztu zamawiający dolicza do przedstawionej w tej ofercie ceny kwotę podatku od towarów i usług, którą miałby obowiązek rozliczyć . W ofercie, o której mowa w ust. 1, wykonawca ma obowiązek:</w:t>
      </w:r>
    </w:p>
    <w:p w14:paraId="68C0E6F8" w14:textId="77777777" w:rsidR="009A1A08" w:rsidRPr="004A6520" w:rsidRDefault="009A1A08" w:rsidP="004A6520">
      <w:pPr>
        <w:pStyle w:val="arimr"/>
        <w:numPr>
          <w:ilvl w:val="1"/>
          <w:numId w:val="12"/>
        </w:numPr>
        <w:tabs>
          <w:tab w:val="left" w:pos="567"/>
          <w:tab w:val="num" w:pos="851"/>
        </w:tabs>
        <w:spacing w:line="276" w:lineRule="auto"/>
        <w:ind w:left="284" w:hanging="284"/>
        <w:jc w:val="both"/>
        <w:rPr>
          <w:rFonts w:asciiTheme="majorHAnsi" w:hAnsiTheme="majorHAnsi" w:cstheme="majorHAnsi"/>
          <w:szCs w:val="24"/>
          <w:lang w:val="pl-PL"/>
        </w:rPr>
      </w:pPr>
      <w:r w:rsidRPr="004A6520">
        <w:rPr>
          <w:rFonts w:asciiTheme="majorHAnsi" w:hAnsiTheme="majorHAnsi" w:cstheme="majorHAnsi"/>
          <w:szCs w:val="24"/>
          <w:lang w:val="pl-PL"/>
        </w:rPr>
        <w:t>poinformowania zamawiającego, że wybór jego oferty będzie prowadził do powstania u zamawiającego obowiązku podatkowego;</w:t>
      </w:r>
    </w:p>
    <w:p w14:paraId="4B6999F3" w14:textId="77777777" w:rsidR="009A1A08" w:rsidRPr="004A6520" w:rsidRDefault="009A1A08" w:rsidP="004A6520">
      <w:pPr>
        <w:pStyle w:val="arimr"/>
        <w:numPr>
          <w:ilvl w:val="1"/>
          <w:numId w:val="12"/>
        </w:numPr>
        <w:tabs>
          <w:tab w:val="left" w:pos="567"/>
          <w:tab w:val="num" w:pos="851"/>
        </w:tabs>
        <w:spacing w:line="276" w:lineRule="auto"/>
        <w:ind w:left="284" w:hanging="284"/>
        <w:jc w:val="both"/>
        <w:rPr>
          <w:rFonts w:asciiTheme="majorHAnsi" w:hAnsiTheme="majorHAnsi" w:cstheme="majorHAnsi"/>
          <w:szCs w:val="24"/>
          <w:lang w:val="pl-PL"/>
        </w:rPr>
      </w:pPr>
      <w:r w:rsidRPr="004A6520">
        <w:rPr>
          <w:rFonts w:asciiTheme="majorHAnsi" w:hAnsiTheme="majorHAnsi" w:cstheme="majorHAnsi"/>
          <w:szCs w:val="24"/>
          <w:lang w:val="pl-PL"/>
        </w:rPr>
        <w:t>wskazania nazwy (rodzaju) towaru lub usługi, których dostawa lub świadczenie będą prowadziły do powstania obowiązku podatkowego;</w:t>
      </w:r>
    </w:p>
    <w:p w14:paraId="2D43E1A9" w14:textId="77777777" w:rsidR="009A1A08" w:rsidRPr="004A6520" w:rsidRDefault="009A1A08" w:rsidP="004A6520">
      <w:pPr>
        <w:pStyle w:val="arimr"/>
        <w:numPr>
          <w:ilvl w:val="1"/>
          <w:numId w:val="12"/>
        </w:numPr>
        <w:tabs>
          <w:tab w:val="left" w:pos="567"/>
          <w:tab w:val="num" w:pos="851"/>
        </w:tabs>
        <w:spacing w:line="276" w:lineRule="auto"/>
        <w:ind w:left="284" w:hanging="284"/>
        <w:jc w:val="both"/>
        <w:rPr>
          <w:rFonts w:asciiTheme="majorHAnsi" w:hAnsiTheme="majorHAnsi" w:cstheme="majorHAnsi"/>
          <w:szCs w:val="24"/>
          <w:lang w:val="pl-PL"/>
        </w:rPr>
      </w:pPr>
      <w:r w:rsidRPr="004A6520">
        <w:rPr>
          <w:rFonts w:asciiTheme="majorHAnsi" w:hAnsiTheme="majorHAnsi" w:cstheme="majorHAnsi"/>
          <w:szCs w:val="24"/>
          <w:lang w:val="pl-PL"/>
        </w:rPr>
        <w:t>wskazania wartości towaru lub usługi objętego obowiązkiem podatkowym zamawiającego, bez kwoty podatku;</w:t>
      </w:r>
    </w:p>
    <w:p w14:paraId="2034D6D4" w14:textId="637BC563" w:rsidR="007B24BC" w:rsidRPr="004A6520" w:rsidRDefault="009A1A08" w:rsidP="004A6520">
      <w:pPr>
        <w:pStyle w:val="arimr"/>
        <w:widowControl/>
        <w:numPr>
          <w:ilvl w:val="1"/>
          <w:numId w:val="12"/>
        </w:numPr>
        <w:tabs>
          <w:tab w:val="left" w:pos="426"/>
          <w:tab w:val="left" w:pos="567"/>
          <w:tab w:val="num" w:pos="851"/>
        </w:tabs>
        <w:snapToGrid/>
        <w:spacing w:line="276" w:lineRule="auto"/>
        <w:ind w:left="284" w:hanging="284"/>
        <w:jc w:val="both"/>
        <w:rPr>
          <w:rFonts w:asciiTheme="majorHAnsi" w:hAnsiTheme="majorHAnsi" w:cstheme="majorHAnsi"/>
          <w:szCs w:val="24"/>
          <w:lang w:val="pl-PL"/>
        </w:rPr>
      </w:pPr>
      <w:r w:rsidRPr="004A6520">
        <w:rPr>
          <w:rFonts w:asciiTheme="majorHAnsi" w:hAnsiTheme="majorHAnsi" w:cstheme="majorHAnsi"/>
          <w:szCs w:val="24"/>
          <w:lang w:val="pl-PL"/>
        </w:rPr>
        <w:t>wskazania stawki podatku od towarów i usług, która zgodnie z wiedzą wykonawcy, będzie miała zastosowanie.</w:t>
      </w:r>
    </w:p>
    <w:p w14:paraId="1460E2FD" w14:textId="6A9E4108" w:rsidR="00CB270B" w:rsidRPr="000667A5" w:rsidRDefault="00FC23F5" w:rsidP="00F37B56">
      <w:pPr>
        <w:pStyle w:val="arimr"/>
        <w:numPr>
          <w:ilvl w:val="0"/>
          <w:numId w:val="12"/>
        </w:numPr>
        <w:tabs>
          <w:tab w:val="num" w:pos="426"/>
          <w:tab w:val="left" w:pos="567"/>
        </w:tabs>
        <w:spacing w:line="276" w:lineRule="auto"/>
        <w:ind w:left="284" w:hanging="284"/>
        <w:jc w:val="both"/>
        <w:rPr>
          <w:rFonts w:asciiTheme="majorHAnsi" w:hAnsiTheme="majorHAnsi" w:cstheme="majorHAnsi"/>
          <w:szCs w:val="24"/>
          <w:lang w:val="pl-PL"/>
        </w:rPr>
      </w:pPr>
      <w:r w:rsidRPr="004A6520">
        <w:rPr>
          <w:rFonts w:asciiTheme="majorHAnsi" w:hAnsiTheme="majorHAnsi" w:cstheme="majorHAnsi"/>
          <w:szCs w:val="24"/>
          <w:lang w:val="pl-PL"/>
        </w:rPr>
        <w:t xml:space="preserve">Wykonawca będący osobą fizyczną w cenie ofertowej musi uwzględnić również wysokość ewentualnych składek z tytułu ubezpieczeń społecznych oraz składek na fundusz pracy jakie na podstawie przepisów odrębnych (w szczególności w sytuacji, o której mowa w art. 9 ust. 2c ustawy z dnia 13 października 1998 r. o systemie ubezpieczeń społecznych, </w:t>
      </w:r>
      <w:r w:rsidR="00D32691" w:rsidRPr="004A6520">
        <w:rPr>
          <w:rFonts w:asciiTheme="majorHAnsi" w:hAnsiTheme="majorHAnsi" w:cstheme="majorHAnsi"/>
          <w:szCs w:val="24"/>
          <w:lang w:val="pl-PL"/>
        </w:rPr>
        <w:t>(</w:t>
      </w:r>
      <w:r w:rsidRPr="004A6520">
        <w:rPr>
          <w:rFonts w:asciiTheme="majorHAnsi" w:hAnsiTheme="majorHAnsi" w:cstheme="majorHAnsi"/>
          <w:szCs w:val="24"/>
          <w:lang w:val="pl-PL"/>
        </w:rPr>
        <w:t xml:space="preserve">tekst </w:t>
      </w:r>
      <w:r w:rsidRPr="004A6520">
        <w:rPr>
          <w:rFonts w:asciiTheme="majorHAnsi" w:hAnsiTheme="majorHAnsi" w:cstheme="majorHAnsi"/>
          <w:szCs w:val="24"/>
          <w:lang w:val="pl-PL"/>
        </w:rPr>
        <w:lastRenderedPageBreak/>
        <w:t>jednolity Dz. U. z</w:t>
      </w:r>
      <w:r w:rsidR="00D32691" w:rsidRPr="004A6520">
        <w:rPr>
          <w:rFonts w:asciiTheme="majorHAnsi" w:hAnsiTheme="majorHAnsi" w:cstheme="majorHAnsi"/>
          <w:szCs w:val="24"/>
          <w:lang w:val="pl-PL"/>
        </w:rPr>
        <w:t xml:space="preserve"> 2022 r. poz. 1009 </w:t>
      </w:r>
      <w:r w:rsidRPr="004A6520">
        <w:rPr>
          <w:rFonts w:asciiTheme="majorHAnsi" w:hAnsiTheme="majorHAnsi" w:cstheme="majorHAnsi"/>
          <w:szCs w:val="24"/>
          <w:lang w:val="pl-PL"/>
        </w:rPr>
        <w:t>ze zm.) Zamawiający będzie zobowiązany ponieść w związku z realizacją zamówienia przez Wykonawcę. Bez względu na moment wystąpienia okoliczności powodujących powstanie po stronie Zamawiającego obowiązków, o których mowa w zdaniu poprzedzającym, Zamawiający pomniejszy wynagrodzenie podlegające wypłacie Wykonawcy za realizację przedmiotowego zamówienia o równowartość składek przekazanych przez Zamawiającego jako płatnika do Zakładu Ubezpieczeń Społecznych.</w:t>
      </w:r>
    </w:p>
    <w:p w14:paraId="7FC2EB7A" w14:textId="77777777" w:rsidR="00CB270B" w:rsidRPr="004A6520" w:rsidRDefault="00CB270B" w:rsidP="00F37B56">
      <w:pPr>
        <w:pStyle w:val="arimr"/>
        <w:tabs>
          <w:tab w:val="left" w:pos="567"/>
        </w:tabs>
        <w:spacing w:line="276" w:lineRule="auto"/>
        <w:jc w:val="both"/>
        <w:rPr>
          <w:rFonts w:asciiTheme="majorHAnsi" w:hAnsiTheme="majorHAnsi" w:cstheme="majorHAnsi"/>
          <w:szCs w:val="24"/>
          <w:lang w:val="pl-PL"/>
        </w:rPr>
      </w:pPr>
    </w:p>
    <w:p w14:paraId="16BDB5DD" w14:textId="50B14F7A" w:rsidR="0076259D" w:rsidRPr="00F37B56" w:rsidRDefault="00B57BE5" w:rsidP="00F37B56">
      <w:pPr>
        <w:pStyle w:val="Nagwek1"/>
        <w:keepLines/>
        <w:numPr>
          <w:ilvl w:val="0"/>
          <w:numId w:val="18"/>
        </w:numPr>
        <w:tabs>
          <w:tab w:val="left" w:pos="567"/>
        </w:tabs>
        <w:suppressAutoHyphens w:val="0"/>
        <w:spacing w:before="120" w:after="120" w:line="276" w:lineRule="auto"/>
        <w:ind w:left="284" w:hanging="284"/>
        <w:jc w:val="both"/>
        <w:rPr>
          <w:rFonts w:asciiTheme="majorHAnsi" w:hAnsiTheme="majorHAnsi" w:cstheme="majorHAnsi"/>
          <w:sz w:val="24"/>
          <w:szCs w:val="24"/>
        </w:rPr>
      </w:pPr>
      <w:bookmarkStart w:id="25" w:name="_Toc201560892"/>
      <w:r w:rsidRPr="004A6520">
        <w:rPr>
          <w:rFonts w:asciiTheme="majorHAnsi" w:hAnsiTheme="majorHAnsi" w:cstheme="majorHAnsi"/>
          <w:sz w:val="24"/>
          <w:szCs w:val="24"/>
        </w:rPr>
        <w:t>Opis kryteriów, którymi zamawiający będzie się kierował przy wyborze oferty, wraz z podaniem wag tych kryteriów i sposobu oceny ofert.</w:t>
      </w:r>
      <w:bookmarkEnd w:id="25"/>
    </w:p>
    <w:p w14:paraId="3BAF2DC9" w14:textId="1CC6EEA3" w:rsidR="00F0429C" w:rsidRDefault="007348F4" w:rsidP="004A6520">
      <w:pPr>
        <w:numPr>
          <w:ilvl w:val="3"/>
          <w:numId w:val="13"/>
        </w:numPr>
        <w:tabs>
          <w:tab w:val="num" w:pos="360"/>
          <w:tab w:val="left" w:pos="567"/>
        </w:tabs>
        <w:suppressAutoHyphens w:val="0"/>
        <w:spacing w:after="40" w:line="276" w:lineRule="auto"/>
        <w:ind w:left="284" w:hanging="284"/>
        <w:jc w:val="both"/>
        <w:rPr>
          <w:rFonts w:asciiTheme="majorHAnsi" w:hAnsiTheme="majorHAnsi" w:cstheme="majorHAnsi"/>
        </w:rPr>
      </w:pPr>
      <w:r w:rsidRPr="004A6520">
        <w:rPr>
          <w:rFonts w:asciiTheme="majorHAnsi" w:hAnsiTheme="majorHAnsi" w:cstheme="majorHAnsi"/>
        </w:rPr>
        <w:t xml:space="preserve">W każdej części zamówienia </w:t>
      </w:r>
      <w:r w:rsidR="005A5780" w:rsidRPr="004A6520">
        <w:rPr>
          <w:rFonts w:asciiTheme="majorHAnsi" w:hAnsiTheme="majorHAnsi" w:cstheme="majorHAnsi"/>
        </w:rPr>
        <w:t>Zamawiający</w:t>
      </w:r>
      <w:r w:rsidR="00E95668" w:rsidRPr="004A6520">
        <w:rPr>
          <w:rFonts w:asciiTheme="majorHAnsi" w:hAnsiTheme="majorHAnsi" w:cstheme="majorHAnsi"/>
        </w:rPr>
        <w:t xml:space="preserve"> </w:t>
      </w:r>
      <w:r w:rsidR="005A5780" w:rsidRPr="004A6520">
        <w:rPr>
          <w:rFonts w:asciiTheme="majorHAnsi" w:hAnsiTheme="majorHAnsi" w:cstheme="majorHAnsi"/>
        </w:rPr>
        <w:t xml:space="preserve">dokona oceny ofert, które nie zostały odrzucone, na podstawie następujących kryteriów oceny ofert: </w:t>
      </w:r>
    </w:p>
    <w:p w14:paraId="4790DC39" w14:textId="77777777" w:rsidR="00F37B56" w:rsidRPr="004A6520" w:rsidRDefault="00F37B56" w:rsidP="00F37B56">
      <w:pPr>
        <w:tabs>
          <w:tab w:val="left" w:pos="567"/>
          <w:tab w:val="num" w:pos="2880"/>
        </w:tabs>
        <w:suppressAutoHyphens w:val="0"/>
        <w:spacing w:after="40" w:line="276" w:lineRule="auto"/>
        <w:ind w:left="284"/>
        <w:jc w:val="both"/>
        <w:rPr>
          <w:rFonts w:asciiTheme="majorHAnsi" w:hAnsiTheme="majorHAnsi" w:cstheme="majorHAnsi"/>
        </w:rPr>
      </w:pPr>
    </w:p>
    <w:tbl>
      <w:tblPr>
        <w:tblW w:w="923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20"/>
        <w:gridCol w:w="2055"/>
        <w:gridCol w:w="2310"/>
        <w:gridCol w:w="3853"/>
      </w:tblGrid>
      <w:tr w:rsidR="00C40DA8" w:rsidRPr="004A6520" w14:paraId="176D5CDA" w14:textId="77777777" w:rsidTr="00260ECB">
        <w:tc>
          <w:tcPr>
            <w:tcW w:w="1020" w:type="dxa"/>
          </w:tcPr>
          <w:p w14:paraId="4A7C401A" w14:textId="77777777" w:rsidR="00F0429C" w:rsidRPr="004A6520" w:rsidRDefault="00F0429C" w:rsidP="004A6520">
            <w:pPr>
              <w:suppressLineNumbers/>
              <w:tabs>
                <w:tab w:val="left" w:pos="567"/>
              </w:tabs>
              <w:snapToGrid w:val="0"/>
              <w:spacing w:line="276" w:lineRule="auto"/>
              <w:ind w:left="284" w:hanging="284"/>
              <w:jc w:val="center"/>
              <w:rPr>
                <w:rFonts w:asciiTheme="majorHAnsi" w:hAnsiTheme="majorHAnsi" w:cstheme="majorHAnsi"/>
              </w:rPr>
            </w:pPr>
            <w:r w:rsidRPr="004A6520">
              <w:rPr>
                <w:rFonts w:asciiTheme="majorHAnsi" w:hAnsiTheme="majorHAnsi" w:cstheme="majorHAnsi"/>
              </w:rPr>
              <w:t>L.p.</w:t>
            </w:r>
          </w:p>
        </w:tc>
        <w:tc>
          <w:tcPr>
            <w:tcW w:w="2055" w:type="dxa"/>
          </w:tcPr>
          <w:p w14:paraId="1BB3F53F" w14:textId="77777777" w:rsidR="00F0429C" w:rsidRPr="004A6520" w:rsidRDefault="00F0429C" w:rsidP="004A6520">
            <w:pPr>
              <w:suppressLineNumbers/>
              <w:tabs>
                <w:tab w:val="left" w:pos="567"/>
              </w:tabs>
              <w:snapToGrid w:val="0"/>
              <w:spacing w:line="276" w:lineRule="auto"/>
              <w:ind w:left="284" w:hanging="284"/>
              <w:jc w:val="center"/>
              <w:rPr>
                <w:rFonts w:asciiTheme="majorHAnsi" w:hAnsiTheme="majorHAnsi" w:cstheme="majorHAnsi"/>
              </w:rPr>
            </w:pPr>
            <w:r w:rsidRPr="004A6520">
              <w:rPr>
                <w:rFonts w:asciiTheme="majorHAnsi" w:hAnsiTheme="majorHAnsi" w:cstheme="majorHAnsi"/>
              </w:rPr>
              <w:t>Kryterium</w:t>
            </w:r>
          </w:p>
        </w:tc>
        <w:tc>
          <w:tcPr>
            <w:tcW w:w="2310" w:type="dxa"/>
          </w:tcPr>
          <w:p w14:paraId="61D43685" w14:textId="77777777" w:rsidR="00F0429C" w:rsidRPr="004A6520" w:rsidRDefault="00F0429C" w:rsidP="004A6520">
            <w:pPr>
              <w:suppressLineNumbers/>
              <w:tabs>
                <w:tab w:val="left" w:pos="567"/>
              </w:tabs>
              <w:snapToGrid w:val="0"/>
              <w:spacing w:line="276" w:lineRule="auto"/>
              <w:ind w:left="284" w:hanging="284"/>
              <w:jc w:val="center"/>
              <w:rPr>
                <w:rFonts w:asciiTheme="majorHAnsi" w:hAnsiTheme="majorHAnsi" w:cstheme="majorHAnsi"/>
              </w:rPr>
            </w:pPr>
            <w:r w:rsidRPr="004A6520">
              <w:rPr>
                <w:rFonts w:asciiTheme="majorHAnsi" w:hAnsiTheme="majorHAnsi" w:cstheme="majorHAnsi"/>
              </w:rPr>
              <w:t>Znaczenie procentowe kryterium</w:t>
            </w:r>
          </w:p>
          <w:p w14:paraId="253C74D8" w14:textId="77777777" w:rsidR="00F0429C" w:rsidRPr="004A6520" w:rsidRDefault="00F0429C" w:rsidP="004A6520">
            <w:pPr>
              <w:suppressLineNumbers/>
              <w:tabs>
                <w:tab w:val="left" w:pos="567"/>
              </w:tabs>
              <w:snapToGrid w:val="0"/>
              <w:spacing w:line="276" w:lineRule="auto"/>
              <w:ind w:left="284" w:hanging="284"/>
              <w:jc w:val="center"/>
              <w:rPr>
                <w:rFonts w:asciiTheme="majorHAnsi" w:hAnsiTheme="majorHAnsi" w:cstheme="majorHAnsi"/>
              </w:rPr>
            </w:pPr>
            <w:r w:rsidRPr="004A6520">
              <w:rPr>
                <w:rFonts w:asciiTheme="majorHAnsi" w:hAnsiTheme="majorHAnsi" w:cstheme="majorHAnsi"/>
              </w:rPr>
              <w:t>(waga)</w:t>
            </w:r>
          </w:p>
        </w:tc>
        <w:tc>
          <w:tcPr>
            <w:tcW w:w="3853" w:type="dxa"/>
          </w:tcPr>
          <w:p w14:paraId="1B5B44DC" w14:textId="77777777" w:rsidR="00F0429C" w:rsidRPr="004A6520" w:rsidRDefault="00F0429C" w:rsidP="004A6520">
            <w:pPr>
              <w:suppressLineNumbers/>
              <w:tabs>
                <w:tab w:val="left" w:pos="567"/>
              </w:tabs>
              <w:snapToGrid w:val="0"/>
              <w:spacing w:line="276" w:lineRule="auto"/>
              <w:ind w:left="284" w:hanging="284"/>
              <w:jc w:val="center"/>
              <w:rPr>
                <w:rFonts w:asciiTheme="majorHAnsi" w:hAnsiTheme="majorHAnsi" w:cstheme="majorHAnsi"/>
              </w:rPr>
            </w:pPr>
            <w:r w:rsidRPr="004A6520">
              <w:rPr>
                <w:rFonts w:asciiTheme="majorHAnsi" w:hAnsiTheme="majorHAnsi" w:cstheme="majorHAnsi"/>
              </w:rPr>
              <w:t>Maksymalna liczba punktów jakie może otrzymać oferta za dane kryterium</w:t>
            </w:r>
          </w:p>
        </w:tc>
      </w:tr>
      <w:tr w:rsidR="00C40DA8" w:rsidRPr="004A6520" w14:paraId="7F710B5A" w14:textId="77777777" w:rsidTr="00260ECB">
        <w:tc>
          <w:tcPr>
            <w:tcW w:w="1020" w:type="dxa"/>
          </w:tcPr>
          <w:p w14:paraId="598FE21F" w14:textId="77777777" w:rsidR="00F0429C" w:rsidRPr="004A6520" w:rsidRDefault="00F0429C" w:rsidP="004A6520">
            <w:pPr>
              <w:suppressLineNumbers/>
              <w:tabs>
                <w:tab w:val="left" w:pos="567"/>
              </w:tabs>
              <w:snapToGrid w:val="0"/>
              <w:spacing w:line="276" w:lineRule="auto"/>
              <w:ind w:left="284" w:hanging="284"/>
              <w:jc w:val="center"/>
              <w:rPr>
                <w:rFonts w:asciiTheme="majorHAnsi" w:hAnsiTheme="majorHAnsi" w:cstheme="majorHAnsi"/>
              </w:rPr>
            </w:pPr>
            <w:r w:rsidRPr="004A6520">
              <w:rPr>
                <w:rFonts w:asciiTheme="majorHAnsi" w:hAnsiTheme="majorHAnsi" w:cstheme="majorHAnsi"/>
              </w:rPr>
              <w:t>1</w:t>
            </w:r>
          </w:p>
        </w:tc>
        <w:tc>
          <w:tcPr>
            <w:tcW w:w="2055" w:type="dxa"/>
          </w:tcPr>
          <w:p w14:paraId="7FE2B1AC" w14:textId="77777777" w:rsidR="00F0429C" w:rsidRPr="004A6520" w:rsidRDefault="00F0429C" w:rsidP="004A6520">
            <w:pPr>
              <w:suppressLineNumbers/>
              <w:tabs>
                <w:tab w:val="left" w:pos="567"/>
              </w:tabs>
              <w:snapToGrid w:val="0"/>
              <w:spacing w:line="276" w:lineRule="auto"/>
              <w:ind w:left="284" w:hanging="284"/>
              <w:jc w:val="center"/>
              <w:rPr>
                <w:rFonts w:asciiTheme="majorHAnsi" w:hAnsiTheme="majorHAnsi" w:cstheme="majorHAnsi"/>
              </w:rPr>
            </w:pPr>
            <w:r w:rsidRPr="004A6520">
              <w:rPr>
                <w:rFonts w:asciiTheme="majorHAnsi" w:hAnsiTheme="majorHAnsi" w:cstheme="majorHAnsi"/>
              </w:rPr>
              <w:t>Cena oferty (C)</w:t>
            </w:r>
          </w:p>
        </w:tc>
        <w:tc>
          <w:tcPr>
            <w:tcW w:w="2310" w:type="dxa"/>
          </w:tcPr>
          <w:p w14:paraId="36C721B3" w14:textId="519D341D" w:rsidR="00F0429C" w:rsidRPr="004A6520" w:rsidRDefault="00F02E3A" w:rsidP="004A6520">
            <w:pPr>
              <w:suppressLineNumbers/>
              <w:tabs>
                <w:tab w:val="left" w:pos="567"/>
              </w:tabs>
              <w:snapToGrid w:val="0"/>
              <w:spacing w:line="276" w:lineRule="auto"/>
              <w:ind w:left="284" w:hanging="284"/>
              <w:jc w:val="center"/>
              <w:rPr>
                <w:rFonts w:asciiTheme="majorHAnsi" w:hAnsiTheme="majorHAnsi" w:cstheme="majorHAnsi"/>
              </w:rPr>
            </w:pPr>
            <w:r>
              <w:rPr>
                <w:rFonts w:asciiTheme="majorHAnsi" w:hAnsiTheme="majorHAnsi" w:cstheme="majorHAnsi"/>
              </w:rPr>
              <w:t xml:space="preserve"> </w:t>
            </w:r>
            <w:r w:rsidR="00322ACB">
              <w:rPr>
                <w:rFonts w:asciiTheme="majorHAnsi" w:hAnsiTheme="majorHAnsi" w:cstheme="majorHAnsi"/>
              </w:rPr>
              <w:t>60</w:t>
            </w:r>
            <w:r w:rsidR="00F0429C" w:rsidRPr="004A6520">
              <w:rPr>
                <w:rFonts w:asciiTheme="majorHAnsi" w:hAnsiTheme="majorHAnsi" w:cstheme="majorHAnsi"/>
              </w:rPr>
              <w:t>%</w:t>
            </w:r>
          </w:p>
        </w:tc>
        <w:tc>
          <w:tcPr>
            <w:tcW w:w="3853" w:type="dxa"/>
          </w:tcPr>
          <w:p w14:paraId="1064A094" w14:textId="614BB618" w:rsidR="00F0429C" w:rsidRPr="004A6520" w:rsidRDefault="00322ACB" w:rsidP="004A6520">
            <w:pPr>
              <w:suppressLineNumbers/>
              <w:tabs>
                <w:tab w:val="left" w:pos="567"/>
              </w:tabs>
              <w:snapToGrid w:val="0"/>
              <w:spacing w:line="276" w:lineRule="auto"/>
              <w:ind w:left="284" w:hanging="284"/>
              <w:jc w:val="center"/>
              <w:rPr>
                <w:rFonts w:asciiTheme="majorHAnsi" w:hAnsiTheme="majorHAnsi" w:cstheme="majorHAnsi"/>
              </w:rPr>
            </w:pPr>
            <w:r>
              <w:rPr>
                <w:rFonts w:asciiTheme="majorHAnsi" w:hAnsiTheme="majorHAnsi" w:cstheme="majorHAnsi"/>
              </w:rPr>
              <w:t>60</w:t>
            </w:r>
            <w:r w:rsidR="00F0429C" w:rsidRPr="004A6520">
              <w:rPr>
                <w:rFonts w:asciiTheme="majorHAnsi" w:hAnsiTheme="majorHAnsi" w:cstheme="majorHAnsi"/>
              </w:rPr>
              <w:t xml:space="preserve"> punktów</w:t>
            </w:r>
          </w:p>
        </w:tc>
      </w:tr>
      <w:tr w:rsidR="00C40DA8" w:rsidRPr="004A6520" w14:paraId="1D413BFA" w14:textId="77777777" w:rsidTr="00260ECB">
        <w:trPr>
          <w:trHeight w:val="204"/>
        </w:trPr>
        <w:tc>
          <w:tcPr>
            <w:tcW w:w="1020" w:type="dxa"/>
          </w:tcPr>
          <w:p w14:paraId="2ECD87BD" w14:textId="77777777" w:rsidR="00F0429C" w:rsidRPr="004A6520" w:rsidRDefault="00F0429C" w:rsidP="004A6520">
            <w:pPr>
              <w:suppressLineNumbers/>
              <w:tabs>
                <w:tab w:val="left" w:pos="567"/>
              </w:tabs>
              <w:snapToGrid w:val="0"/>
              <w:spacing w:line="276" w:lineRule="auto"/>
              <w:ind w:left="284" w:hanging="284"/>
              <w:jc w:val="center"/>
              <w:rPr>
                <w:rFonts w:asciiTheme="majorHAnsi" w:hAnsiTheme="majorHAnsi" w:cstheme="majorHAnsi"/>
              </w:rPr>
            </w:pPr>
            <w:r w:rsidRPr="004A6520">
              <w:rPr>
                <w:rFonts w:asciiTheme="majorHAnsi" w:hAnsiTheme="majorHAnsi" w:cstheme="majorHAnsi"/>
              </w:rPr>
              <w:t>2</w:t>
            </w:r>
          </w:p>
        </w:tc>
        <w:tc>
          <w:tcPr>
            <w:tcW w:w="2055" w:type="dxa"/>
          </w:tcPr>
          <w:p w14:paraId="1DDD23DF" w14:textId="6C6A54C5" w:rsidR="00F0429C" w:rsidRPr="004A6520" w:rsidRDefault="00322ACB" w:rsidP="004A6520">
            <w:pPr>
              <w:suppressLineNumbers/>
              <w:tabs>
                <w:tab w:val="left" w:pos="567"/>
              </w:tabs>
              <w:snapToGrid w:val="0"/>
              <w:spacing w:line="276" w:lineRule="auto"/>
              <w:ind w:left="284" w:hanging="284"/>
              <w:jc w:val="center"/>
              <w:rPr>
                <w:rFonts w:asciiTheme="majorHAnsi" w:hAnsiTheme="majorHAnsi" w:cstheme="majorHAnsi"/>
                <w:highlight w:val="yellow"/>
              </w:rPr>
            </w:pPr>
            <w:r>
              <w:rPr>
                <w:rFonts w:asciiTheme="majorHAnsi" w:hAnsiTheme="majorHAnsi" w:cstheme="majorHAnsi"/>
              </w:rPr>
              <w:t>Doświadczenie (D)</w:t>
            </w:r>
          </w:p>
        </w:tc>
        <w:tc>
          <w:tcPr>
            <w:tcW w:w="2310" w:type="dxa"/>
          </w:tcPr>
          <w:p w14:paraId="47B5DD0E" w14:textId="5064ABF9" w:rsidR="00F0429C" w:rsidRPr="004A6520" w:rsidRDefault="00322ACB" w:rsidP="004A6520">
            <w:pPr>
              <w:suppressLineNumbers/>
              <w:tabs>
                <w:tab w:val="left" w:pos="567"/>
              </w:tabs>
              <w:snapToGrid w:val="0"/>
              <w:spacing w:line="276" w:lineRule="auto"/>
              <w:ind w:left="284" w:hanging="284"/>
              <w:jc w:val="center"/>
              <w:rPr>
                <w:rFonts w:asciiTheme="majorHAnsi" w:hAnsiTheme="majorHAnsi" w:cstheme="majorHAnsi"/>
              </w:rPr>
            </w:pPr>
            <w:r>
              <w:rPr>
                <w:rFonts w:asciiTheme="majorHAnsi" w:hAnsiTheme="majorHAnsi" w:cstheme="majorHAnsi"/>
              </w:rPr>
              <w:t>40</w:t>
            </w:r>
            <w:r w:rsidR="00400C7D" w:rsidRPr="004A6520">
              <w:rPr>
                <w:rFonts w:asciiTheme="majorHAnsi" w:hAnsiTheme="majorHAnsi" w:cstheme="majorHAnsi"/>
              </w:rPr>
              <w:t>%</w:t>
            </w:r>
          </w:p>
        </w:tc>
        <w:tc>
          <w:tcPr>
            <w:tcW w:w="3853" w:type="dxa"/>
          </w:tcPr>
          <w:p w14:paraId="26EE4106" w14:textId="0E948438" w:rsidR="00F0429C" w:rsidRPr="004A6520" w:rsidRDefault="00322ACB" w:rsidP="004A6520">
            <w:pPr>
              <w:suppressLineNumbers/>
              <w:tabs>
                <w:tab w:val="left" w:pos="567"/>
              </w:tabs>
              <w:snapToGrid w:val="0"/>
              <w:spacing w:line="276" w:lineRule="auto"/>
              <w:ind w:left="284" w:hanging="284"/>
              <w:jc w:val="center"/>
              <w:rPr>
                <w:rFonts w:asciiTheme="majorHAnsi" w:hAnsiTheme="majorHAnsi" w:cstheme="majorHAnsi"/>
              </w:rPr>
            </w:pPr>
            <w:r>
              <w:rPr>
                <w:rFonts w:asciiTheme="majorHAnsi" w:hAnsiTheme="majorHAnsi" w:cstheme="majorHAnsi"/>
              </w:rPr>
              <w:t>40</w:t>
            </w:r>
            <w:r w:rsidR="00400C7D" w:rsidRPr="004A6520">
              <w:rPr>
                <w:rFonts w:asciiTheme="majorHAnsi" w:hAnsiTheme="majorHAnsi" w:cstheme="majorHAnsi"/>
              </w:rPr>
              <w:t xml:space="preserve"> punktów</w:t>
            </w:r>
          </w:p>
        </w:tc>
      </w:tr>
      <w:tr w:rsidR="00F0429C" w:rsidRPr="004A6520" w14:paraId="7F2B410D" w14:textId="77777777" w:rsidTr="00260ECB">
        <w:trPr>
          <w:trHeight w:val="204"/>
        </w:trPr>
        <w:tc>
          <w:tcPr>
            <w:tcW w:w="3075" w:type="dxa"/>
            <w:gridSpan w:val="2"/>
          </w:tcPr>
          <w:p w14:paraId="6AA6B385" w14:textId="77777777" w:rsidR="00F0429C" w:rsidRPr="004A6520" w:rsidRDefault="00F0429C" w:rsidP="004A6520">
            <w:pPr>
              <w:suppressLineNumbers/>
              <w:tabs>
                <w:tab w:val="left" w:pos="567"/>
              </w:tabs>
              <w:snapToGrid w:val="0"/>
              <w:spacing w:line="276" w:lineRule="auto"/>
              <w:ind w:left="284" w:hanging="284"/>
              <w:jc w:val="both"/>
              <w:rPr>
                <w:rFonts w:asciiTheme="majorHAnsi" w:hAnsiTheme="majorHAnsi" w:cstheme="majorHAnsi"/>
              </w:rPr>
            </w:pPr>
            <w:r w:rsidRPr="004A6520">
              <w:rPr>
                <w:rFonts w:asciiTheme="majorHAnsi" w:hAnsiTheme="majorHAnsi" w:cstheme="majorHAnsi"/>
              </w:rPr>
              <w:t>Razem:</w:t>
            </w:r>
          </w:p>
        </w:tc>
        <w:tc>
          <w:tcPr>
            <w:tcW w:w="2310" w:type="dxa"/>
          </w:tcPr>
          <w:p w14:paraId="1841DD05" w14:textId="77777777" w:rsidR="00F0429C" w:rsidRPr="004A6520" w:rsidRDefault="00F0429C" w:rsidP="004A6520">
            <w:pPr>
              <w:suppressLineNumbers/>
              <w:tabs>
                <w:tab w:val="left" w:pos="567"/>
              </w:tabs>
              <w:snapToGrid w:val="0"/>
              <w:spacing w:line="276" w:lineRule="auto"/>
              <w:ind w:left="284" w:hanging="284"/>
              <w:jc w:val="center"/>
              <w:rPr>
                <w:rFonts w:asciiTheme="majorHAnsi" w:hAnsiTheme="majorHAnsi" w:cstheme="majorHAnsi"/>
              </w:rPr>
            </w:pPr>
            <w:r w:rsidRPr="004A6520">
              <w:rPr>
                <w:rFonts w:asciiTheme="majorHAnsi" w:hAnsiTheme="majorHAnsi" w:cstheme="majorHAnsi"/>
              </w:rPr>
              <w:t>100%</w:t>
            </w:r>
          </w:p>
        </w:tc>
        <w:tc>
          <w:tcPr>
            <w:tcW w:w="3853" w:type="dxa"/>
          </w:tcPr>
          <w:p w14:paraId="31C8CB47" w14:textId="77777777" w:rsidR="00F0429C" w:rsidRPr="004A6520" w:rsidRDefault="00F0429C" w:rsidP="004A6520">
            <w:pPr>
              <w:suppressLineNumbers/>
              <w:tabs>
                <w:tab w:val="left" w:pos="567"/>
              </w:tabs>
              <w:snapToGrid w:val="0"/>
              <w:spacing w:line="276" w:lineRule="auto"/>
              <w:ind w:left="284" w:hanging="284"/>
              <w:jc w:val="center"/>
              <w:rPr>
                <w:rFonts w:asciiTheme="majorHAnsi" w:hAnsiTheme="majorHAnsi" w:cstheme="majorHAnsi"/>
              </w:rPr>
            </w:pPr>
            <w:r w:rsidRPr="004A6520">
              <w:rPr>
                <w:rFonts w:asciiTheme="majorHAnsi" w:hAnsiTheme="majorHAnsi" w:cstheme="majorHAnsi"/>
              </w:rPr>
              <w:t>100 punktów</w:t>
            </w:r>
          </w:p>
        </w:tc>
      </w:tr>
    </w:tbl>
    <w:p w14:paraId="396B7CE5" w14:textId="77777777" w:rsidR="005E30C4" w:rsidRPr="004A6520" w:rsidRDefault="005E30C4" w:rsidP="004A6520">
      <w:pPr>
        <w:tabs>
          <w:tab w:val="left" w:pos="567"/>
        </w:tabs>
        <w:suppressAutoHyphens w:val="0"/>
        <w:spacing w:after="40" w:line="276" w:lineRule="auto"/>
        <w:ind w:left="284" w:hanging="284"/>
        <w:jc w:val="both"/>
        <w:rPr>
          <w:rFonts w:asciiTheme="majorHAnsi" w:hAnsiTheme="majorHAnsi" w:cstheme="majorHAnsi"/>
        </w:rPr>
      </w:pPr>
    </w:p>
    <w:p w14:paraId="36BB726A" w14:textId="7BEC24D0" w:rsidR="00F460F0" w:rsidRPr="00B4637B" w:rsidRDefault="00F0429C" w:rsidP="00B4637B">
      <w:pPr>
        <w:numPr>
          <w:ilvl w:val="3"/>
          <w:numId w:val="13"/>
        </w:numPr>
        <w:tabs>
          <w:tab w:val="num" w:pos="360"/>
          <w:tab w:val="left" w:pos="567"/>
        </w:tabs>
        <w:suppressAutoHyphens w:val="0"/>
        <w:spacing w:after="40" w:line="276" w:lineRule="auto"/>
        <w:ind w:left="284" w:hanging="284"/>
        <w:jc w:val="both"/>
        <w:rPr>
          <w:rFonts w:asciiTheme="majorHAnsi" w:hAnsiTheme="majorHAnsi" w:cstheme="majorHAnsi"/>
        </w:rPr>
      </w:pPr>
      <w:r w:rsidRPr="00B4637B">
        <w:rPr>
          <w:rFonts w:asciiTheme="majorHAnsi" w:hAnsiTheme="majorHAnsi" w:cstheme="majorHAnsi"/>
          <w:b/>
          <w:bCs/>
          <w:u w:val="single"/>
        </w:rPr>
        <w:t xml:space="preserve">Sposób obliczenia liczby punktów </w:t>
      </w:r>
      <w:r w:rsidR="0037708B" w:rsidRPr="00B4637B">
        <w:rPr>
          <w:rFonts w:asciiTheme="majorHAnsi" w:hAnsiTheme="majorHAnsi" w:cstheme="majorHAnsi"/>
          <w:b/>
          <w:bCs/>
          <w:u w:val="single"/>
        </w:rPr>
        <w:t>w kryterium „</w:t>
      </w:r>
      <w:r w:rsidR="00E3730D" w:rsidRPr="00B4637B">
        <w:rPr>
          <w:rFonts w:asciiTheme="majorHAnsi" w:hAnsiTheme="majorHAnsi" w:cstheme="majorHAnsi"/>
          <w:b/>
          <w:bCs/>
          <w:u w:val="single"/>
        </w:rPr>
        <w:t>C</w:t>
      </w:r>
      <w:r w:rsidRPr="00B4637B">
        <w:rPr>
          <w:rFonts w:asciiTheme="majorHAnsi" w:hAnsiTheme="majorHAnsi" w:cstheme="majorHAnsi"/>
          <w:b/>
          <w:bCs/>
          <w:u w:val="single"/>
        </w:rPr>
        <w:t>ena oferty" (C)</w:t>
      </w:r>
      <w:r w:rsidR="00B4637B" w:rsidRPr="00B4637B">
        <w:rPr>
          <w:rFonts w:asciiTheme="majorHAnsi" w:hAnsiTheme="majorHAnsi" w:cstheme="majorHAnsi"/>
          <w:b/>
          <w:bCs/>
          <w:u w:val="single"/>
        </w:rPr>
        <w:t xml:space="preserve"> dla każdej części zamówienia</w:t>
      </w:r>
      <w:r w:rsidRPr="00B4637B">
        <w:rPr>
          <w:rFonts w:asciiTheme="majorHAnsi" w:hAnsiTheme="majorHAnsi" w:cstheme="majorHAnsi"/>
          <w:b/>
          <w:bCs/>
          <w:u w:val="single"/>
        </w:rPr>
        <w:t>:</w:t>
      </w:r>
      <m:oMath>
        <m:r>
          <m:rPr>
            <m:sty m:val="p"/>
          </m:rPr>
          <w:rPr>
            <w:rFonts w:ascii="Cambria Math" w:hAnsi="Cambria Math" w:cstheme="majorHAnsi"/>
          </w:rPr>
          <w:br/>
        </m:r>
      </m:oMath>
      <w:r w:rsidR="00F460F0" w:rsidRPr="004A6520">
        <w:rPr>
          <w:rFonts w:asciiTheme="majorHAnsi" w:hAnsiTheme="majorHAnsi" w:cstheme="majorHAnsi"/>
        </w:rPr>
        <w:t xml:space="preserve">                                                  </w:t>
      </w:r>
      <w:r w:rsidR="00F460F0" w:rsidRPr="00B4637B">
        <w:rPr>
          <w:rFonts w:asciiTheme="majorHAnsi" w:hAnsiTheme="majorHAnsi" w:cstheme="majorHAnsi"/>
        </w:rPr>
        <w:t xml:space="preserve"> </w:t>
      </w:r>
      <m:oMath>
        <m:r>
          <w:rPr>
            <w:rFonts w:ascii="Cambria Math" w:hAnsi="Cambria Math" w:cstheme="majorHAnsi"/>
          </w:rPr>
          <m:t>C=</m:t>
        </m:r>
        <m:f>
          <m:fPr>
            <m:ctrlPr>
              <w:rPr>
                <w:rFonts w:ascii="Cambria Math" w:hAnsi="Cambria Math" w:cstheme="majorHAnsi"/>
                <w:i/>
              </w:rPr>
            </m:ctrlPr>
          </m:fPr>
          <m:num>
            <m:r>
              <w:rPr>
                <w:rFonts w:ascii="Cambria Math" w:hAnsi="Cambria Math" w:cstheme="majorHAnsi"/>
              </w:rPr>
              <m:t>c min</m:t>
            </m:r>
          </m:num>
          <m:den>
            <m:r>
              <w:rPr>
                <w:rFonts w:ascii="Cambria Math" w:hAnsi="Cambria Math" w:cstheme="majorHAnsi"/>
              </w:rPr>
              <m:t>cb</m:t>
            </m:r>
          </m:den>
        </m:f>
        <m:r>
          <w:rPr>
            <w:rFonts w:ascii="Cambria Math" w:hAnsi="Cambria Math" w:cstheme="majorHAnsi"/>
          </w:rPr>
          <m:t>×60%×100</m:t>
        </m:r>
      </m:oMath>
    </w:p>
    <w:p w14:paraId="34E5946B" w14:textId="77777777" w:rsidR="00F0429C" w:rsidRPr="004A6520" w:rsidRDefault="00F0429C" w:rsidP="004A6520">
      <w:pPr>
        <w:tabs>
          <w:tab w:val="left" w:pos="567"/>
        </w:tabs>
        <w:suppressAutoHyphens w:val="0"/>
        <w:spacing w:after="40" w:line="276" w:lineRule="auto"/>
        <w:ind w:left="284" w:hanging="284"/>
        <w:jc w:val="both"/>
        <w:rPr>
          <w:rFonts w:asciiTheme="majorHAnsi" w:hAnsiTheme="majorHAnsi" w:cstheme="majorHAnsi"/>
        </w:rPr>
      </w:pPr>
      <w:r w:rsidRPr="004A6520">
        <w:rPr>
          <w:rFonts w:asciiTheme="majorHAnsi" w:hAnsiTheme="majorHAnsi" w:cstheme="majorHAnsi"/>
        </w:rPr>
        <w:t>gdzie:</w:t>
      </w:r>
    </w:p>
    <w:p w14:paraId="667BABF4" w14:textId="77777777" w:rsidR="00F0429C" w:rsidRPr="004A6520" w:rsidRDefault="00F0429C" w:rsidP="004A6520">
      <w:pPr>
        <w:tabs>
          <w:tab w:val="left" w:pos="567"/>
        </w:tabs>
        <w:suppressAutoHyphens w:val="0"/>
        <w:spacing w:after="40" w:line="276" w:lineRule="auto"/>
        <w:ind w:left="284" w:hanging="284"/>
        <w:jc w:val="both"/>
        <w:rPr>
          <w:rFonts w:asciiTheme="majorHAnsi" w:hAnsiTheme="majorHAnsi" w:cstheme="majorHAnsi"/>
        </w:rPr>
      </w:pPr>
      <w:r w:rsidRPr="004A6520">
        <w:rPr>
          <w:rFonts w:asciiTheme="majorHAnsi" w:hAnsiTheme="majorHAnsi" w:cstheme="majorHAnsi"/>
        </w:rPr>
        <w:t>C – liczba punktów uzyska</w:t>
      </w:r>
      <w:r w:rsidR="00E3730D" w:rsidRPr="004A6520">
        <w:rPr>
          <w:rFonts w:asciiTheme="majorHAnsi" w:hAnsiTheme="majorHAnsi" w:cstheme="majorHAnsi"/>
        </w:rPr>
        <w:t>nych przez ofertę w kryterium „C</w:t>
      </w:r>
      <w:r w:rsidRPr="004A6520">
        <w:rPr>
          <w:rFonts w:asciiTheme="majorHAnsi" w:hAnsiTheme="majorHAnsi" w:cstheme="majorHAnsi"/>
        </w:rPr>
        <w:t>ena oferty”</w:t>
      </w:r>
    </w:p>
    <w:p w14:paraId="31809CBD" w14:textId="77777777" w:rsidR="00F0429C" w:rsidRPr="004A6520" w:rsidRDefault="00F0429C" w:rsidP="004A6520">
      <w:pPr>
        <w:tabs>
          <w:tab w:val="left" w:pos="567"/>
        </w:tabs>
        <w:suppressAutoHyphens w:val="0"/>
        <w:spacing w:after="40" w:line="276" w:lineRule="auto"/>
        <w:ind w:left="284" w:hanging="284"/>
        <w:jc w:val="both"/>
        <w:rPr>
          <w:rFonts w:asciiTheme="majorHAnsi" w:hAnsiTheme="majorHAnsi" w:cstheme="majorHAnsi"/>
        </w:rPr>
      </w:pPr>
      <w:r w:rsidRPr="004A6520">
        <w:rPr>
          <w:rFonts w:asciiTheme="majorHAnsi" w:hAnsiTheme="majorHAnsi" w:cstheme="majorHAnsi"/>
        </w:rPr>
        <w:t>C min – cena najniższa spośród wszystkich badanych ofert</w:t>
      </w:r>
    </w:p>
    <w:p w14:paraId="2E09C41F" w14:textId="77777777" w:rsidR="00F0429C" w:rsidRPr="004A6520" w:rsidRDefault="00F0429C" w:rsidP="004A6520">
      <w:pPr>
        <w:tabs>
          <w:tab w:val="left" w:pos="567"/>
        </w:tabs>
        <w:suppressAutoHyphens w:val="0"/>
        <w:spacing w:after="40" w:line="276" w:lineRule="auto"/>
        <w:ind w:left="284" w:hanging="284"/>
        <w:jc w:val="both"/>
        <w:rPr>
          <w:rFonts w:asciiTheme="majorHAnsi" w:hAnsiTheme="majorHAnsi" w:cstheme="majorHAnsi"/>
        </w:rPr>
      </w:pPr>
      <w:proofErr w:type="spellStart"/>
      <w:r w:rsidRPr="004A6520">
        <w:rPr>
          <w:rFonts w:asciiTheme="majorHAnsi" w:hAnsiTheme="majorHAnsi" w:cstheme="majorHAnsi"/>
        </w:rPr>
        <w:t>Cb</w:t>
      </w:r>
      <w:proofErr w:type="spellEnd"/>
      <w:r w:rsidRPr="004A6520">
        <w:rPr>
          <w:rFonts w:asciiTheme="majorHAnsi" w:hAnsiTheme="majorHAnsi" w:cstheme="majorHAnsi"/>
        </w:rPr>
        <w:t xml:space="preserve"> – cena badanej oferty</w:t>
      </w:r>
    </w:p>
    <w:p w14:paraId="47B59B59" w14:textId="4541FF54" w:rsidR="00F0429C" w:rsidRPr="004A6520" w:rsidRDefault="00F37B56" w:rsidP="004A6520">
      <w:pPr>
        <w:tabs>
          <w:tab w:val="left" w:pos="567"/>
        </w:tabs>
        <w:suppressAutoHyphens w:val="0"/>
        <w:spacing w:after="40" w:line="276" w:lineRule="auto"/>
        <w:ind w:left="284" w:hanging="284"/>
        <w:jc w:val="both"/>
        <w:rPr>
          <w:rFonts w:asciiTheme="majorHAnsi" w:hAnsiTheme="majorHAnsi" w:cstheme="majorHAnsi"/>
        </w:rPr>
      </w:pPr>
      <w:r>
        <w:rPr>
          <w:rFonts w:asciiTheme="majorHAnsi" w:hAnsiTheme="majorHAnsi" w:cstheme="majorHAnsi"/>
        </w:rPr>
        <w:t>60</w:t>
      </w:r>
      <w:r w:rsidR="00F0429C" w:rsidRPr="004A6520">
        <w:rPr>
          <w:rFonts w:asciiTheme="majorHAnsi" w:hAnsiTheme="majorHAnsi" w:cstheme="majorHAnsi"/>
        </w:rPr>
        <w:t>% - p</w:t>
      </w:r>
      <w:r w:rsidR="00C35105" w:rsidRPr="004A6520">
        <w:rPr>
          <w:rFonts w:asciiTheme="majorHAnsi" w:hAnsiTheme="majorHAnsi" w:cstheme="majorHAnsi"/>
        </w:rPr>
        <w:t>rocentowe znaczenie kryterium „C</w:t>
      </w:r>
      <w:r w:rsidR="00F0429C" w:rsidRPr="004A6520">
        <w:rPr>
          <w:rFonts w:asciiTheme="majorHAnsi" w:hAnsiTheme="majorHAnsi" w:cstheme="majorHAnsi"/>
        </w:rPr>
        <w:t>ena oferty” (C)</w:t>
      </w:r>
    </w:p>
    <w:p w14:paraId="1D15871E" w14:textId="77777777" w:rsidR="00F0429C" w:rsidRPr="004A6520" w:rsidRDefault="00F0429C" w:rsidP="004A6520">
      <w:pPr>
        <w:tabs>
          <w:tab w:val="left" w:pos="567"/>
        </w:tabs>
        <w:suppressAutoHyphens w:val="0"/>
        <w:spacing w:after="40" w:line="276" w:lineRule="auto"/>
        <w:ind w:left="284" w:hanging="284"/>
        <w:jc w:val="both"/>
        <w:rPr>
          <w:rFonts w:asciiTheme="majorHAnsi" w:hAnsiTheme="majorHAnsi" w:cstheme="majorHAnsi"/>
        </w:rPr>
      </w:pPr>
      <w:r w:rsidRPr="004A6520">
        <w:rPr>
          <w:rFonts w:asciiTheme="majorHAnsi" w:hAnsiTheme="majorHAnsi" w:cstheme="majorHAnsi"/>
        </w:rPr>
        <w:t>100 – wskaźnik stały</w:t>
      </w:r>
    </w:p>
    <w:p w14:paraId="5DED3EF2" w14:textId="77777777" w:rsidR="00F0429C" w:rsidRPr="004A6520" w:rsidRDefault="00F0429C" w:rsidP="004A6520">
      <w:pPr>
        <w:tabs>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Liczba punktów uzyska</w:t>
      </w:r>
      <w:r w:rsidR="00C35105" w:rsidRPr="004A6520">
        <w:rPr>
          <w:rFonts w:asciiTheme="majorHAnsi" w:hAnsiTheme="majorHAnsi" w:cstheme="majorHAnsi"/>
        </w:rPr>
        <w:t xml:space="preserve">nych przez </w:t>
      </w:r>
      <w:r w:rsidR="0037708B" w:rsidRPr="004A6520">
        <w:rPr>
          <w:rFonts w:asciiTheme="majorHAnsi" w:hAnsiTheme="majorHAnsi" w:cstheme="majorHAnsi"/>
        </w:rPr>
        <w:t>ofertę w kryterium „</w:t>
      </w:r>
      <w:r w:rsidR="00C35105" w:rsidRPr="004A6520">
        <w:rPr>
          <w:rFonts w:asciiTheme="majorHAnsi" w:hAnsiTheme="majorHAnsi" w:cstheme="majorHAnsi"/>
        </w:rPr>
        <w:t>C</w:t>
      </w:r>
      <w:r w:rsidR="0037708B" w:rsidRPr="004A6520">
        <w:rPr>
          <w:rFonts w:asciiTheme="majorHAnsi" w:hAnsiTheme="majorHAnsi" w:cstheme="majorHAnsi"/>
        </w:rPr>
        <w:t>ena oferty" (C) podana będzie z </w:t>
      </w:r>
      <w:r w:rsidRPr="004A6520">
        <w:rPr>
          <w:rFonts w:asciiTheme="majorHAnsi" w:hAnsiTheme="majorHAnsi" w:cstheme="majorHAnsi"/>
        </w:rPr>
        <w:t>dokładności</w:t>
      </w:r>
      <w:r w:rsidR="005E30C4" w:rsidRPr="004A6520">
        <w:rPr>
          <w:rFonts w:asciiTheme="majorHAnsi" w:hAnsiTheme="majorHAnsi" w:cstheme="majorHAnsi"/>
        </w:rPr>
        <w:t>ą</w:t>
      </w:r>
      <w:r w:rsidR="00EB5BF7" w:rsidRPr="004A6520">
        <w:rPr>
          <w:rFonts w:asciiTheme="majorHAnsi" w:hAnsiTheme="majorHAnsi" w:cstheme="majorHAnsi"/>
        </w:rPr>
        <w:t xml:space="preserve"> do dwóch miejsc po przecinku</w:t>
      </w:r>
      <w:r w:rsidR="005E30C4" w:rsidRPr="004A6520">
        <w:rPr>
          <w:rFonts w:asciiTheme="majorHAnsi" w:hAnsiTheme="majorHAnsi" w:cstheme="majorHAnsi"/>
        </w:rPr>
        <w:t>.</w:t>
      </w:r>
    </w:p>
    <w:p w14:paraId="71D04CF3" w14:textId="04922A8D" w:rsidR="002F47E8" w:rsidRPr="004A6520" w:rsidRDefault="00F0429C" w:rsidP="004A6520">
      <w:pPr>
        <w:tabs>
          <w:tab w:val="left" w:pos="567"/>
        </w:tabs>
        <w:suppressAutoHyphens w:val="0"/>
        <w:spacing w:after="240" w:line="276" w:lineRule="auto"/>
        <w:ind w:left="284" w:hanging="284"/>
        <w:jc w:val="both"/>
        <w:rPr>
          <w:rFonts w:asciiTheme="majorHAnsi" w:hAnsiTheme="majorHAnsi" w:cstheme="majorHAnsi"/>
        </w:rPr>
      </w:pPr>
      <w:r w:rsidRPr="004A6520">
        <w:rPr>
          <w:rFonts w:asciiTheme="majorHAnsi" w:hAnsiTheme="majorHAnsi" w:cstheme="majorHAnsi"/>
        </w:rPr>
        <w:t>Maksymalna liczba punktów jaką może uzysk</w:t>
      </w:r>
      <w:r w:rsidR="00C35105" w:rsidRPr="004A6520">
        <w:rPr>
          <w:rFonts w:asciiTheme="majorHAnsi" w:hAnsiTheme="majorHAnsi" w:cstheme="majorHAnsi"/>
        </w:rPr>
        <w:t>ać oferta  w kryterium „C</w:t>
      </w:r>
      <w:r w:rsidRPr="004A6520">
        <w:rPr>
          <w:rFonts w:asciiTheme="majorHAnsi" w:hAnsiTheme="majorHAnsi" w:cstheme="majorHAnsi"/>
        </w:rPr>
        <w:t xml:space="preserve">ena oferty” (C): </w:t>
      </w:r>
      <w:r w:rsidR="00224450" w:rsidRPr="004A6520">
        <w:rPr>
          <w:rFonts w:asciiTheme="majorHAnsi" w:hAnsiTheme="majorHAnsi" w:cstheme="majorHAnsi"/>
        </w:rPr>
        <w:t>6</w:t>
      </w:r>
      <w:r w:rsidRPr="004A6520">
        <w:rPr>
          <w:rFonts w:asciiTheme="majorHAnsi" w:hAnsiTheme="majorHAnsi" w:cstheme="majorHAnsi"/>
        </w:rPr>
        <w:t>0 punktów.</w:t>
      </w:r>
    </w:p>
    <w:p w14:paraId="481DAE00" w14:textId="77777777" w:rsidR="00354BCA" w:rsidRPr="00354BCA" w:rsidRDefault="0076259D" w:rsidP="00430FA2">
      <w:pPr>
        <w:numPr>
          <w:ilvl w:val="0"/>
          <w:numId w:val="30"/>
        </w:numPr>
        <w:tabs>
          <w:tab w:val="left" w:pos="567"/>
        </w:tabs>
        <w:spacing w:line="276" w:lineRule="auto"/>
        <w:ind w:left="284" w:hanging="284"/>
        <w:jc w:val="both"/>
        <w:rPr>
          <w:rFonts w:asciiTheme="majorHAnsi" w:hAnsiTheme="majorHAnsi" w:cstheme="majorHAnsi"/>
          <w:b/>
          <w:u w:val="single"/>
        </w:rPr>
      </w:pPr>
      <w:bookmarkStart w:id="26" w:name="_Hlk196813449"/>
      <w:r w:rsidRPr="00354BCA">
        <w:rPr>
          <w:rFonts w:asciiTheme="majorHAnsi" w:hAnsiTheme="majorHAnsi" w:cstheme="majorHAnsi"/>
          <w:b/>
          <w:iCs/>
          <w:u w:val="single"/>
        </w:rPr>
        <w:t>Sposób obliczenia liczby punktów w kryterium</w:t>
      </w:r>
      <w:r w:rsidR="00F02E3A" w:rsidRPr="00354BCA">
        <w:rPr>
          <w:rFonts w:asciiTheme="majorHAnsi" w:hAnsiTheme="majorHAnsi" w:cstheme="majorHAnsi"/>
          <w:b/>
          <w:iCs/>
          <w:u w:val="single"/>
        </w:rPr>
        <w:t xml:space="preserve">: </w:t>
      </w:r>
    </w:p>
    <w:p w14:paraId="07377039" w14:textId="11E7DA71" w:rsidR="005F26ED" w:rsidRPr="00A254E6" w:rsidRDefault="00322ACB" w:rsidP="00354BCA">
      <w:pPr>
        <w:tabs>
          <w:tab w:val="left" w:pos="567"/>
        </w:tabs>
        <w:spacing w:line="276" w:lineRule="auto"/>
        <w:ind w:left="284"/>
        <w:jc w:val="both"/>
        <w:rPr>
          <w:rFonts w:asciiTheme="majorHAnsi" w:hAnsiTheme="majorHAnsi" w:cstheme="majorHAnsi"/>
        </w:rPr>
      </w:pPr>
      <w:r w:rsidRPr="00354BCA">
        <w:rPr>
          <w:rFonts w:asciiTheme="majorHAnsi" w:hAnsiTheme="majorHAnsi" w:cstheme="majorHAnsi"/>
          <w:b/>
          <w:iCs/>
          <w:u w:val="single"/>
        </w:rPr>
        <w:t>Doświadczenie</w:t>
      </w:r>
      <w:r w:rsidR="00F37B56" w:rsidRPr="00354BCA">
        <w:rPr>
          <w:rFonts w:asciiTheme="majorHAnsi" w:hAnsiTheme="majorHAnsi" w:cstheme="majorHAnsi"/>
          <w:b/>
          <w:iCs/>
          <w:u w:val="single"/>
        </w:rPr>
        <w:t xml:space="preserve"> osób </w:t>
      </w:r>
      <w:r w:rsidR="00F37B56" w:rsidRPr="00354BCA">
        <w:rPr>
          <w:rFonts w:asciiTheme="majorHAnsi" w:hAnsiTheme="majorHAnsi" w:cstheme="majorHAnsi"/>
          <w:b/>
          <w:u w:val="single"/>
        </w:rPr>
        <w:t xml:space="preserve"> skierowanych do </w:t>
      </w:r>
      <w:r w:rsidR="005F26ED" w:rsidRPr="00354BCA">
        <w:rPr>
          <w:rFonts w:asciiTheme="majorHAnsi" w:hAnsiTheme="majorHAnsi" w:cstheme="majorHAnsi"/>
          <w:b/>
          <w:u w:val="single"/>
        </w:rPr>
        <w:t>przedmiotu zamówienia</w:t>
      </w:r>
      <w:r w:rsidR="00A254E6" w:rsidRPr="00354BCA">
        <w:rPr>
          <w:rFonts w:asciiTheme="majorHAnsi" w:hAnsiTheme="majorHAnsi" w:cstheme="majorHAnsi"/>
          <w:b/>
          <w:u w:val="single"/>
        </w:rPr>
        <w:t xml:space="preserve"> dla części od 1 do </w:t>
      </w:r>
      <w:r w:rsidR="000667A5">
        <w:rPr>
          <w:rFonts w:asciiTheme="majorHAnsi" w:hAnsiTheme="majorHAnsi" w:cstheme="majorHAnsi"/>
          <w:b/>
          <w:u w:val="single"/>
        </w:rPr>
        <w:t>4</w:t>
      </w:r>
      <w:r w:rsidR="005F26ED" w:rsidRPr="00A254E6">
        <w:rPr>
          <w:rFonts w:asciiTheme="majorHAnsi" w:hAnsiTheme="majorHAnsi" w:cstheme="majorHAnsi"/>
        </w:rPr>
        <w:t xml:space="preserve">: </w:t>
      </w:r>
    </w:p>
    <w:p w14:paraId="65653EB7" w14:textId="655E8A71" w:rsidR="00430FA2" w:rsidRPr="00A254E6" w:rsidRDefault="00430FA2" w:rsidP="00430FA2">
      <w:pPr>
        <w:tabs>
          <w:tab w:val="left" w:pos="567"/>
        </w:tabs>
        <w:spacing w:line="276" w:lineRule="auto"/>
        <w:jc w:val="both"/>
        <w:rPr>
          <w:rFonts w:asciiTheme="majorHAnsi" w:hAnsiTheme="majorHAnsi" w:cstheme="majorHAnsi"/>
        </w:rPr>
      </w:pPr>
      <w:r w:rsidRPr="003527C4">
        <w:rPr>
          <w:rFonts w:asciiTheme="majorHAnsi" w:hAnsiTheme="majorHAnsi" w:cstheme="majorHAnsi"/>
        </w:rPr>
        <w:t xml:space="preserve">- </w:t>
      </w:r>
      <w:r w:rsidR="00DF0431" w:rsidRPr="003527C4">
        <w:rPr>
          <w:rFonts w:asciiTheme="majorHAnsi" w:hAnsiTheme="majorHAnsi" w:cstheme="majorHAnsi"/>
        </w:rPr>
        <w:t>powyżej</w:t>
      </w:r>
      <w:r w:rsidR="00742A2B" w:rsidRPr="003527C4">
        <w:rPr>
          <w:rFonts w:asciiTheme="majorHAnsi" w:hAnsiTheme="majorHAnsi" w:cstheme="majorHAnsi"/>
        </w:rPr>
        <w:t xml:space="preserve"> </w:t>
      </w:r>
      <w:r w:rsidRPr="003527C4">
        <w:rPr>
          <w:rFonts w:asciiTheme="majorHAnsi" w:hAnsiTheme="majorHAnsi" w:cstheme="majorHAnsi"/>
        </w:rPr>
        <w:t xml:space="preserve">2 lat do 4 lat włącznie - </w:t>
      </w:r>
      <w:r w:rsidR="00A254E6" w:rsidRPr="003527C4">
        <w:rPr>
          <w:rFonts w:asciiTheme="majorHAnsi" w:hAnsiTheme="majorHAnsi" w:cstheme="majorHAnsi"/>
        </w:rPr>
        <w:t>20</w:t>
      </w:r>
      <w:r w:rsidRPr="003527C4">
        <w:rPr>
          <w:rFonts w:asciiTheme="majorHAnsi" w:hAnsiTheme="majorHAnsi" w:cstheme="majorHAnsi"/>
        </w:rPr>
        <w:t xml:space="preserve"> pkt</w:t>
      </w:r>
      <w:r w:rsidRPr="00A254E6">
        <w:rPr>
          <w:rFonts w:asciiTheme="majorHAnsi" w:hAnsiTheme="majorHAnsi" w:cstheme="majorHAnsi"/>
        </w:rPr>
        <w:t xml:space="preserve"> </w:t>
      </w:r>
    </w:p>
    <w:p w14:paraId="66C61387" w14:textId="06B3DF65" w:rsidR="001F61AE" w:rsidRDefault="00430FA2" w:rsidP="000667A5">
      <w:pPr>
        <w:tabs>
          <w:tab w:val="left" w:pos="567"/>
        </w:tabs>
        <w:spacing w:line="276" w:lineRule="auto"/>
        <w:jc w:val="both"/>
        <w:rPr>
          <w:rFonts w:asciiTheme="majorHAnsi" w:hAnsiTheme="majorHAnsi" w:cstheme="majorHAnsi"/>
        </w:rPr>
      </w:pPr>
      <w:r w:rsidRPr="00A254E6">
        <w:rPr>
          <w:rFonts w:asciiTheme="majorHAnsi" w:hAnsiTheme="majorHAnsi" w:cstheme="majorHAnsi"/>
        </w:rPr>
        <w:t xml:space="preserve">- powyżej 4 lat - </w:t>
      </w:r>
      <w:r w:rsidR="00A254E6" w:rsidRPr="00A254E6">
        <w:rPr>
          <w:rFonts w:asciiTheme="majorHAnsi" w:hAnsiTheme="majorHAnsi" w:cstheme="majorHAnsi"/>
        </w:rPr>
        <w:t>40</w:t>
      </w:r>
      <w:r w:rsidRPr="00A254E6">
        <w:rPr>
          <w:rFonts w:asciiTheme="majorHAnsi" w:hAnsiTheme="majorHAnsi" w:cstheme="majorHAnsi"/>
        </w:rPr>
        <w:t xml:space="preserve"> pkt</w:t>
      </w:r>
      <w:bookmarkEnd w:id="26"/>
    </w:p>
    <w:p w14:paraId="6045E049" w14:textId="35A90D5E" w:rsidR="0076259D" w:rsidRPr="004A6520" w:rsidRDefault="0076259D" w:rsidP="004A6520">
      <w:pPr>
        <w:numPr>
          <w:ilvl w:val="0"/>
          <w:numId w:val="30"/>
        </w:numPr>
        <w:tabs>
          <w:tab w:val="left" w:pos="567"/>
        </w:tabs>
        <w:suppressAutoHyphens w:val="0"/>
        <w:spacing w:after="40" w:line="276" w:lineRule="auto"/>
        <w:ind w:left="284" w:hanging="284"/>
        <w:jc w:val="both"/>
        <w:rPr>
          <w:rFonts w:asciiTheme="majorHAnsi" w:hAnsiTheme="majorHAnsi" w:cstheme="majorHAnsi"/>
        </w:rPr>
      </w:pPr>
      <w:r w:rsidRPr="004A6520">
        <w:rPr>
          <w:rFonts w:asciiTheme="majorHAnsi" w:hAnsiTheme="majorHAnsi" w:cstheme="majorHAnsi"/>
        </w:rPr>
        <w:t>Ocena końcowa oferty w punktach:</w:t>
      </w:r>
    </w:p>
    <w:p w14:paraId="73BA40C2" w14:textId="2AD78CDA" w:rsidR="0076259D" w:rsidRPr="004A6520" w:rsidRDefault="0076259D" w:rsidP="004A6520">
      <w:pPr>
        <w:numPr>
          <w:ilvl w:val="3"/>
          <w:numId w:val="31"/>
        </w:numPr>
        <w:tabs>
          <w:tab w:val="left" w:pos="0"/>
          <w:tab w:val="left" w:pos="567"/>
        </w:tabs>
        <w:suppressAutoHyphens w:val="0"/>
        <w:spacing w:line="276" w:lineRule="auto"/>
        <w:ind w:left="284" w:hanging="284"/>
        <w:jc w:val="both"/>
        <w:rPr>
          <w:rFonts w:asciiTheme="majorHAnsi" w:hAnsiTheme="majorHAnsi" w:cstheme="majorHAnsi"/>
        </w:rPr>
      </w:pPr>
      <w:r w:rsidRPr="004A6520">
        <w:rPr>
          <w:rFonts w:asciiTheme="majorHAnsi" w:hAnsiTheme="majorHAnsi" w:cstheme="majorHAnsi"/>
        </w:rPr>
        <w:lastRenderedPageBreak/>
        <w:t xml:space="preserve">Ocena końcowa oferty w punktach zostanie wyliczona wg wzoru: Ok = C + </w:t>
      </w:r>
      <w:r w:rsidR="00322ACB">
        <w:rPr>
          <w:rFonts w:asciiTheme="majorHAnsi" w:hAnsiTheme="majorHAnsi" w:cstheme="majorHAnsi"/>
        </w:rPr>
        <w:t>D</w:t>
      </w:r>
      <w:r w:rsidRPr="004A6520">
        <w:rPr>
          <w:rFonts w:asciiTheme="majorHAnsi" w:hAnsiTheme="majorHAnsi" w:cstheme="majorHAnsi"/>
        </w:rPr>
        <w:t xml:space="preserve"> </w:t>
      </w:r>
    </w:p>
    <w:p w14:paraId="4B53566D" w14:textId="77777777" w:rsidR="0076259D" w:rsidRPr="004A6520" w:rsidRDefault="0076259D" w:rsidP="004A6520">
      <w:pPr>
        <w:numPr>
          <w:ilvl w:val="3"/>
          <w:numId w:val="31"/>
        </w:numPr>
        <w:tabs>
          <w:tab w:val="left" w:pos="0"/>
          <w:tab w:val="left" w:pos="567"/>
        </w:tabs>
        <w:suppressAutoHyphens w:val="0"/>
        <w:spacing w:line="276" w:lineRule="auto"/>
        <w:ind w:left="284" w:hanging="284"/>
        <w:jc w:val="both"/>
        <w:rPr>
          <w:rFonts w:asciiTheme="majorHAnsi" w:hAnsiTheme="majorHAnsi" w:cstheme="majorHAnsi"/>
        </w:rPr>
      </w:pPr>
      <w:r w:rsidRPr="004A6520">
        <w:rPr>
          <w:rFonts w:asciiTheme="majorHAnsi" w:hAnsiTheme="majorHAnsi" w:cstheme="majorHAnsi"/>
        </w:rPr>
        <w:t>Za ofertę najkorzystniejszą uznana zostanie oferta, która otrzyma łącznie najwyższą liczbę punktów w ocenie końcowej (Ok).</w:t>
      </w:r>
    </w:p>
    <w:p w14:paraId="19D09B47" w14:textId="59BFDE78" w:rsidR="002B54D1" w:rsidRPr="004A6520" w:rsidRDefault="00131F5C" w:rsidP="003A4D07">
      <w:pPr>
        <w:pStyle w:val="Nagwek1"/>
        <w:keepLines/>
        <w:numPr>
          <w:ilvl w:val="0"/>
          <w:numId w:val="18"/>
        </w:numPr>
        <w:tabs>
          <w:tab w:val="left" w:pos="567"/>
        </w:tabs>
        <w:suppressAutoHyphens w:val="0"/>
        <w:spacing w:before="120" w:after="120" w:line="276" w:lineRule="auto"/>
        <w:ind w:left="284" w:hanging="284"/>
        <w:jc w:val="both"/>
        <w:rPr>
          <w:rFonts w:asciiTheme="majorHAnsi" w:hAnsiTheme="majorHAnsi" w:cstheme="majorHAnsi"/>
          <w:sz w:val="24"/>
          <w:szCs w:val="24"/>
        </w:rPr>
      </w:pPr>
      <w:bookmarkStart w:id="27" w:name="_Toc201560893"/>
      <w:r w:rsidRPr="004A6520">
        <w:rPr>
          <w:rFonts w:asciiTheme="majorHAnsi" w:hAnsiTheme="majorHAnsi" w:cstheme="majorHAnsi"/>
          <w:sz w:val="24"/>
          <w:szCs w:val="24"/>
        </w:rPr>
        <w:t>Informacje o formalnościach, jakie powinny być dopełnione po wyborze oferty w celu zawarcia umowy w sprawie zamówienia publicznego.</w:t>
      </w:r>
      <w:bookmarkEnd w:id="27"/>
    </w:p>
    <w:p w14:paraId="72E19FBF" w14:textId="77777777" w:rsidR="004E0EDA" w:rsidRPr="004A6520" w:rsidRDefault="004E0EDA" w:rsidP="004A6520">
      <w:pPr>
        <w:numPr>
          <w:ilvl w:val="0"/>
          <w:numId w:val="14"/>
        </w:numPr>
        <w:tabs>
          <w:tab w:val="clear" w:pos="1800"/>
          <w:tab w:val="num" w:pos="284"/>
          <w:tab w:val="left" w:pos="567"/>
        </w:tabs>
        <w:suppressAutoHyphens w:val="0"/>
        <w:spacing w:after="40" w:line="276" w:lineRule="auto"/>
        <w:ind w:left="284" w:hanging="284"/>
        <w:jc w:val="both"/>
        <w:rPr>
          <w:rFonts w:asciiTheme="majorHAnsi" w:hAnsiTheme="majorHAnsi" w:cstheme="majorHAnsi"/>
        </w:rPr>
      </w:pPr>
      <w:r w:rsidRPr="004A6520">
        <w:rPr>
          <w:rFonts w:asciiTheme="majorHAnsi" w:hAnsiTheme="majorHAnsi" w:cstheme="majorHAnsi"/>
        </w:rPr>
        <w:t>Zamawiający zawiadomi</w:t>
      </w:r>
      <w:r w:rsidR="005C02DB" w:rsidRPr="004A6520">
        <w:rPr>
          <w:rFonts w:asciiTheme="majorHAnsi" w:hAnsiTheme="majorHAnsi" w:cstheme="majorHAnsi"/>
        </w:rPr>
        <w:t xml:space="preserve"> </w:t>
      </w:r>
      <w:r w:rsidRPr="004A6520">
        <w:rPr>
          <w:rFonts w:asciiTheme="majorHAnsi" w:hAnsiTheme="majorHAnsi" w:cstheme="majorHAnsi"/>
        </w:rPr>
        <w:t xml:space="preserve">o wyniku postępowania, zgodnie z przepisami ustawy </w:t>
      </w:r>
      <w:proofErr w:type="spellStart"/>
      <w:r w:rsidRPr="004A6520">
        <w:rPr>
          <w:rFonts w:asciiTheme="majorHAnsi" w:hAnsiTheme="majorHAnsi" w:cstheme="majorHAnsi"/>
        </w:rPr>
        <w:t>Pzp</w:t>
      </w:r>
      <w:proofErr w:type="spellEnd"/>
      <w:r w:rsidRPr="004A6520">
        <w:rPr>
          <w:rFonts w:asciiTheme="majorHAnsi" w:hAnsiTheme="majorHAnsi" w:cstheme="majorHAnsi"/>
        </w:rPr>
        <w:t xml:space="preserve">. </w:t>
      </w:r>
    </w:p>
    <w:p w14:paraId="54BA61FD" w14:textId="31738572" w:rsidR="004E0EDA" w:rsidRPr="004A6520" w:rsidRDefault="004E0EDA" w:rsidP="004A6520">
      <w:pPr>
        <w:numPr>
          <w:ilvl w:val="0"/>
          <w:numId w:val="14"/>
        </w:numPr>
        <w:tabs>
          <w:tab w:val="clear" w:pos="1800"/>
          <w:tab w:val="num" w:pos="284"/>
          <w:tab w:val="left" w:pos="567"/>
        </w:tabs>
        <w:suppressAutoHyphens w:val="0"/>
        <w:spacing w:after="40" w:line="276" w:lineRule="auto"/>
        <w:ind w:left="284" w:hanging="284"/>
        <w:jc w:val="both"/>
        <w:rPr>
          <w:rFonts w:asciiTheme="majorHAnsi" w:hAnsiTheme="majorHAnsi" w:cstheme="majorHAnsi"/>
        </w:rPr>
      </w:pPr>
      <w:r w:rsidRPr="004A6520">
        <w:rPr>
          <w:rFonts w:asciiTheme="majorHAnsi" w:hAnsiTheme="majorHAnsi" w:cstheme="majorHAnsi"/>
        </w:rPr>
        <w:t xml:space="preserve">Z wybranym Wykonawcą, Zamawiający podpisze umowę o wykonanie zamówienia w terminie określonym w art. 308 ustawy </w:t>
      </w:r>
      <w:proofErr w:type="spellStart"/>
      <w:r w:rsidRPr="004A6520">
        <w:rPr>
          <w:rFonts w:asciiTheme="majorHAnsi" w:hAnsiTheme="majorHAnsi" w:cstheme="majorHAnsi"/>
        </w:rPr>
        <w:t>Pzp</w:t>
      </w:r>
      <w:proofErr w:type="spellEnd"/>
      <w:r w:rsidRPr="004A6520">
        <w:rPr>
          <w:rFonts w:asciiTheme="majorHAnsi" w:hAnsiTheme="majorHAnsi" w:cstheme="majorHAnsi"/>
        </w:rPr>
        <w:t xml:space="preserve">. </w:t>
      </w:r>
    </w:p>
    <w:p w14:paraId="0D4E0DA4" w14:textId="77777777" w:rsidR="004E0EDA" w:rsidRPr="004A6520" w:rsidRDefault="004E0EDA" w:rsidP="004A6520">
      <w:pPr>
        <w:numPr>
          <w:ilvl w:val="0"/>
          <w:numId w:val="14"/>
        </w:numPr>
        <w:tabs>
          <w:tab w:val="clear" w:pos="1800"/>
          <w:tab w:val="num" w:pos="284"/>
          <w:tab w:val="left" w:pos="567"/>
        </w:tabs>
        <w:suppressAutoHyphens w:val="0"/>
        <w:spacing w:after="40" w:line="276" w:lineRule="auto"/>
        <w:ind w:left="284" w:hanging="284"/>
        <w:jc w:val="both"/>
        <w:rPr>
          <w:rFonts w:asciiTheme="majorHAnsi" w:hAnsiTheme="majorHAnsi" w:cstheme="majorHAnsi"/>
        </w:rPr>
      </w:pPr>
      <w:r w:rsidRPr="004A6520">
        <w:rPr>
          <w:rFonts w:asciiTheme="majorHAnsi" w:hAnsiTheme="majorHAnsi" w:cstheme="majorHAnsi"/>
        </w:rPr>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5ECF2239" w14:textId="59FB9382" w:rsidR="00E67A26" w:rsidRPr="004A6520" w:rsidRDefault="004E0EDA" w:rsidP="004A6520">
      <w:pPr>
        <w:numPr>
          <w:ilvl w:val="0"/>
          <w:numId w:val="14"/>
        </w:numPr>
        <w:tabs>
          <w:tab w:val="clear" w:pos="1800"/>
          <w:tab w:val="num" w:pos="284"/>
          <w:tab w:val="left" w:pos="567"/>
        </w:tabs>
        <w:suppressAutoHyphens w:val="0"/>
        <w:spacing w:after="40" w:line="276" w:lineRule="auto"/>
        <w:ind w:left="284" w:hanging="284"/>
        <w:jc w:val="both"/>
        <w:rPr>
          <w:rFonts w:asciiTheme="majorHAnsi" w:hAnsiTheme="majorHAnsi" w:cstheme="majorHAnsi"/>
          <w:bCs/>
        </w:rPr>
      </w:pPr>
      <w:r w:rsidRPr="004A6520">
        <w:rPr>
          <w:rFonts w:asciiTheme="majorHAnsi" w:hAnsiTheme="majorHAnsi" w:cstheme="majorHAnsi"/>
        </w:rPr>
        <w:t>Wykonawca będzie zobowiązany do podpisania umowy w miejscu i terminie wskazanym przez Zamawiającego.</w:t>
      </w:r>
    </w:p>
    <w:p w14:paraId="4B60DEEA" w14:textId="77777777" w:rsidR="00E67A26" w:rsidRPr="004A6520" w:rsidRDefault="00E67A26" w:rsidP="003A4D07">
      <w:pPr>
        <w:pStyle w:val="Nagwek1"/>
        <w:keepLines/>
        <w:numPr>
          <w:ilvl w:val="0"/>
          <w:numId w:val="18"/>
        </w:numPr>
        <w:tabs>
          <w:tab w:val="left" w:pos="567"/>
        </w:tabs>
        <w:suppressAutoHyphens w:val="0"/>
        <w:spacing w:before="120" w:after="120" w:line="276" w:lineRule="auto"/>
        <w:ind w:left="284" w:hanging="284"/>
        <w:jc w:val="both"/>
        <w:rPr>
          <w:rFonts w:asciiTheme="majorHAnsi" w:hAnsiTheme="majorHAnsi" w:cstheme="majorHAnsi"/>
          <w:sz w:val="24"/>
          <w:szCs w:val="24"/>
        </w:rPr>
      </w:pPr>
      <w:bookmarkStart w:id="28" w:name="_Toc201560894"/>
      <w:r w:rsidRPr="004A6520">
        <w:rPr>
          <w:rFonts w:asciiTheme="majorHAnsi" w:hAnsiTheme="majorHAnsi" w:cstheme="majorHAnsi"/>
          <w:sz w:val="24"/>
          <w:szCs w:val="24"/>
        </w:rPr>
        <w:t>Pouczenie o środkach ochrony prawnej.</w:t>
      </w:r>
      <w:bookmarkEnd w:id="28"/>
      <w:r w:rsidRPr="004A6520">
        <w:rPr>
          <w:rFonts w:asciiTheme="majorHAnsi" w:hAnsiTheme="majorHAnsi" w:cstheme="majorHAnsi"/>
          <w:sz w:val="24"/>
          <w:szCs w:val="24"/>
        </w:rPr>
        <w:t xml:space="preserve"> </w:t>
      </w:r>
    </w:p>
    <w:p w14:paraId="1219ABEF" w14:textId="77777777" w:rsidR="00951F4C" w:rsidRPr="004A6520" w:rsidRDefault="00951F4C" w:rsidP="004A6520">
      <w:pPr>
        <w:numPr>
          <w:ilvl w:val="0"/>
          <w:numId w:val="7"/>
        </w:numPr>
        <w:tabs>
          <w:tab w:val="clear" w:pos="1797"/>
          <w:tab w:val="left" w:pos="426"/>
          <w:tab w:val="left" w:pos="567"/>
          <w:tab w:val="num" w:pos="1985"/>
        </w:tabs>
        <w:spacing w:after="40" w:line="276" w:lineRule="auto"/>
        <w:ind w:left="284" w:hanging="284"/>
        <w:jc w:val="both"/>
        <w:rPr>
          <w:rFonts w:asciiTheme="majorHAnsi" w:hAnsiTheme="majorHAnsi" w:cstheme="majorHAnsi"/>
        </w:rPr>
      </w:pPr>
      <w:r w:rsidRPr="004A6520">
        <w:rPr>
          <w:rFonts w:asciiTheme="majorHAnsi" w:hAnsiTheme="majorHAnsi" w:cstheme="majorHAnsi"/>
        </w:rPr>
        <w:t xml:space="preserve">Środki ochrony prawnej przysługują wykonawcy, uczestnikowi konkursu, a także innemu podmiotowi, jeżeli ma lub miał interes w uzyskaniu zamówienia lub nagrody w konkursie oraz poniósł lub może ponieść szkodę w wyniku naruszenia przez zamawiającego przepisów PZP. Środki ochrony prawnej wobec ogłoszenia wszczynającego postępowanie o udzielenie zamówienia lub ogłoszenia o konkursie oraz dokumentów zamówienia przysługują również Rzecznikowi Małych i Średnich Przedsiębiorców oraz organizacjom wpisanym na listę, o której mowa w art. 469 pkt 15 PZP, </w:t>
      </w:r>
    </w:p>
    <w:p w14:paraId="7DE5A266" w14:textId="77777777" w:rsidR="00951F4C" w:rsidRPr="004A6520" w:rsidRDefault="00951F4C" w:rsidP="004A6520">
      <w:pPr>
        <w:numPr>
          <w:ilvl w:val="0"/>
          <w:numId w:val="7"/>
        </w:numPr>
        <w:tabs>
          <w:tab w:val="clear" w:pos="1797"/>
          <w:tab w:val="left" w:pos="426"/>
          <w:tab w:val="left" w:pos="567"/>
          <w:tab w:val="num" w:pos="1985"/>
        </w:tabs>
        <w:spacing w:after="40" w:line="276" w:lineRule="auto"/>
        <w:ind w:left="284" w:hanging="284"/>
        <w:jc w:val="both"/>
        <w:rPr>
          <w:rFonts w:asciiTheme="majorHAnsi" w:hAnsiTheme="majorHAnsi" w:cstheme="majorHAnsi"/>
        </w:rPr>
      </w:pPr>
      <w:r w:rsidRPr="004A6520">
        <w:rPr>
          <w:rFonts w:asciiTheme="majorHAnsi" w:hAnsiTheme="majorHAnsi" w:cstheme="majorHAnsi"/>
        </w:rPr>
        <w:t>Odwołanie przysługuje na:</w:t>
      </w:r>
    </w:p>
    <w:p w14:paraId="6D941432" w14:textId="77777777" w:rsidR="00951F4C" w:rsidRPr="004A6520" w:rsidRDefault="00951F4C" w:rsidP="004A6520">
      <w:pPr>
        <w:numPr>
          <w:ilvl w:val="0"/>
          <w:numId w:val="26"/>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 xml:space="preserve">niezgodną z przepisami ustawy czynność Zamawiającego, podjętą w postępowaniu </w:t>
      </w:r>
      <w:r w:rsidRPr="004A6520">
        <w:rPr>
          <w:rFonts w:asciiTheme="majorHAnsi" w:hAnsiTheme="majorHAnsi" w:cstheme="majorHAnsi"/>
        </w:rPr>
        <w:br/>
        <w:t>o udzielenie zamówienia, w tym na projektowane postanowienie umowy;</w:t>
      </w:r>
    </w:p>
    <w:p w14:paraId="64D7A6CA" w14:textId="77777777" w:rsidR="00951F4C" w:rsidRPr="004A6520" w:rsidRDefault="00951F4C" w:rsidP="004A6520">
      <w:pPr>
        <w:numPr>
          <w:ilvl w:val="0"/>
          <w:numId w:val="26"/>
        </w:numPr>
        <w:tabs>
          <w:tab w:val="left" w:pos="426"/>
          <w:tab w:val="left" w:pos="567"/>
        </w:tabs>
        <w:spacing w:after="40" w:line="276" w:lineRule="auto"/>
        <w:ind w:left="284" w:hanging="284"/>
        <w:jc w:val="both"/>
        <w:rPr>
          <w:rFonts w:asciiTheme="majorHAnsi" w:hAnsiTheme="majorHAnsi" w:cstheme="majorHAnsi"/>
        </w:rPr>
      </w:pPr>
      <w:r w:rsidRPr="004A6520">
        <w:rPr>
          <w:rFonts w:asciiTheme="majorHAnsi" w:hAnsiTheme="majorHAnsi" w:cstheme="majorHAnsi"/>
        </w:rPr>
        <w:t>zaniechanie czynności w postępowaniu o udzielenie zamówienia do której zamawiający był obowiązany na podstawie ustawy;</w:t>
      </w:r>
    </w:p>
    <w:p w14:paraId="4026917D" w14:textId="77777777" w:rsidR="00E67A26" w:rsidRPr="004A6520" w:rsidRDefault="00951F4C" w:rsidP="004A6520">
      <w:pPr>
        <w:numPr>
          <w:ilvl w:val="0"/>
          <w:numId w:val="7"/>
        </w:numPr>
        <w:tabs>
          <w:tab w:val="clear" w:pos="1797"/>
          <w:tab w:val="left" w:pos="426"/>
          <w:tab w:val="left" w:pos="567"/>
          <w:tab w:val="num" w:pos="1985"/>
        </w:tabs>
        <w:spacing w:after="40" w:line="276" w:lineRule="auto"/>
        <w:ind w:left="284" w:hanging="284"/>
        <w:jc w:val="both"/>
        <w:rPr>
          <w:rFonts w:asciiTheme="majorHAnsi" w:hAnsiTheme="majorHAnsi" w:cstheme="majorHAnsi"/>
        </w:rPr>
      </w:pPr>
      <w:r w:rsidRPr="004A6520">
        <w:rPr>
          <w:rFonts w:asciiTheme="majorHAnsi" w:hAnsiTheme="majorHAnsi" w:cstheme="majorHAnsi"/>
        </w:rPr>
        <w:t>Szczegółowe informacje dotyczące środków ochrony prawnej określone są w Dziale IX „Środki ochrony prawnej” ustawy PZP.</w:t>
      </w:r>
    </w:p>
    <w:sectPr w:rsidR="00E67A26" w:rsidRPr="004A6520" w:rsidSect="00AE015E">
      <w:headerReference w:type="default" r:id="rId18"/>
      <w:footerReference w:type="default" r:id="rId19"/>
      <w:pgSz w:w="11906" w:h="16838"/>
      <w:pgMar w:top="1417" w:right="1133" w:bottom="1417" w:left="1683" w:header="708" w:footer="221"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855C1" w14:textId="77777777" w:rsidR="00F6281C" w:rsidRDefault="00F6281C">
      <w:r>
        <w:separator/>
      </w:r>
    </w:p>
  </w:endnote>
  <w:endnote w:type="continuationSeparator" w:id="0">
    <w:p w14:paraId="3540607B" w14:textId="77777777" w:rsidR="00F6281C" w:rsidRDefault="00F62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Andale Sans UI">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8E88" w14:textId="77777777" w:rsidR="006A53D9" w:rsidRPr="000D5E26" w:rsidRDefault="006A53D9" w:rsidP="000D5E26">
    <w:pPr>
      <w:pBdr>
        <w:top w:val="thinThickSmallGap" w:sz="24" w:space="1" w:color="622423"/>
      </w:pBdr>
      <w:tabs>
        <w:tab w:val="right" w:pos="9072"/>
      </w:tabs>
      <w:suppressAutoHyphens w:val="0"/>
      <w:rPr>
        <w:rFonts w:ascii="Calibri" w:eastAsia="Times New Roman" w:hAnsi="Calibri" w:cs="Calibri"/>
        <w:sz w:val="16"/>
        <w:szCs w:val="16"/>
        <w:lang w:eastAsia="x-none"/>
      </w:rPr>
    </w:pPr>
    <w:r w:rsidRPr="000D5E26">
      <w:rPr>
        <w:rFonts w:ascii="Cambria" w:eastAsia="Times New Roman" w:hAnsi="Cambria"/>
        <w:sz w:val="20"/>
        <w:szCs w:val="20"/>
        <w:lang w:eastAsia="x-none"/>
      </w:rPr>
      <w:tab/>
    </w:r>
    <w:r w:rsidRPr="000D5E26">
      <w:rPr>
        <w:rFonts w:ascii="Calibri" w:eastAsia="Times New Roman" w:hAnsi="Calibri" w:cs="Calibri"/>
        <w:sz w:val="16"/>
        <w:szCs w:val="16"/>
        <w:lang w:eastAsia="x-none"/>
      </w:rPr>
      <w:t xml:space="preserve">Strona </w:t>
    </w:r>
    <w:r w:rsidRPr="000D5E26">
      <w:rPr>
        <w:rFonts w:ascii="Calibri" w:eastAsia="Times New Roman" w:hAnsi="Calibri" w:cs="Calibri"/>
        <w:sz w:val="16"/>
        <w:szCs w:val="16"/>
        <w:lang w:eastAsia="x-none"/>
      </w:rPr>
      <w:fldChar w:fldCharType="begin"/>
    </w:r>
    <w:r w:rsidRPr="000D5E26">
      <w:rPr>
        <w:rFonts w:ascii="Calibri" w:hAnsi="Calibri" w:cs="Calibri"/>
        <w:sz w:val="16"/>
        <w:szCs w:val="16"/>
        <w:lang w:eastAsia="x-none"/>
      </w:rPr>
      <w:instrText>PAGE   \* MERGEFORMAT</w:instrText>
    </w:r>
    <w:r w:rsidRPr="000D5E26">
      <w:rPr>
        <w:rFonts w:ascii="Calibri" w:eastAsia="Times New Roman" w:hAnsi="Calibri" w:cs="Calibri"/>
        <w:sz w:val="16"/>
        <w:szCs w:val="16"/>
        <w:lang w:eastAsia="x-none"/>
      </w:rPr>
      <w:fldChar w:fldCharType="separate"/>
    </w:r>
    <w:r w:rsidR="004A2A53" w:rsidRPr="004A2A53">
      <w:rPr>
        <w:rFonts w:ascii="Calibri" w:eastAsia="Times New Roman" w:hAnsi="Calibri" w:cs="Calibri"/>
        <w:noProof/>
        <w:sz w:val="16"/>
        <w:szCs w:val="16"/>
        <w:lang w:eastAsia="x-none"/>
      </w:rPr>
      <w:t>25</w:t>
    </w:r>
    <w:r w:rsidRPr="000D5E26">
      <w:rPr>
        <w:rFonts w:ascii="Calibri" w:eastAsia="Times New Roman" w:hAnsi="Calibri" w:cs="Calibri"/>
        <w:sz w:val="16"/>
        <w:szCs w:val="16"/>
        <w:lang w:eastAsia="x-none"/>
      </w:rPr>
      <w:fldChar w:fldCharType="end"/>
    </w:r>
  </w:p>
  <w:p w14:paraId="0A1CBDC4" w14:textId="77777777" w:rsidR="006A53D9" w:rsidRPr="000D5E26" w:rsidRDefault="006A53D9" w:rsidP="000D5E26">
    <w:pPr>
      <w:tabs>
        <w:tab w:val="center" w:pos="4536"/>
        <w:tab w:val="right" w:pos="9072"/>
      </w:tabs>
      <w:suppressAutoHyphens w:val="0"/>
      <w:rPr>
        <w:rFonts w:ascii="Tahoma" w:hAnsi="Tahoma"/>
        <w:sz w:val="20"/>
        <w:szCs w:val="20"/>
        <w:lang w:eastAsia="x-none"/>
      </w:rPr>
    </w:pPr>
  </w:p>
  <w:p w14:paraId="0BA8D130" w14:textId="77777777" w:rsidR="006A53D9" w:rsidRDefault="006A53D9" w:rsidP="00701F81">
    <w:pPr>
      <w:pStyle w:val="Stopka"/>
    </w:pPr>
  </w:p>
  <w:p w14:paraId="666DCEC4" w14:textId="77777777" w:rsidR="006A53D9" w:rsidRPr="00701F81" w:rsidRDefault="006A53D9" w:rsidP="00701F8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8F3A42" w14:textId="77777777" w:rsidR="00F6281C" w:rsidRDefault="00F6281C">
      <w:r>
        <w:separator/>
      </w:r>
    </w:p>
  </w:footnote>
  <w:footnote w:type="continuationSeparator" w:id="0">
    <w:p w14:paraId="5EEDF233" w14:textId="77777777" w:rsidR="00F6281C" w:rsidRDefault="00F6281C">
      <w:r>
        <w:continuationSeparator/>
      </w:r>
    </w:p>
  </w:footnote>
  <w:footnote w:id="1">
    <w:p w14:paraId="7991E857" w14:textId="3CBFCB09" w:rsidR="00774E15" w:rsidRPr="000C5B1F" w:rsidRDefault="00774E15">
      <w:pPr>
        <w:pStyle w:val="Tekstprzypisudolnego"/>
      </w:pPr>
      <w:r>
        <w:rPr>
          <w:rStyle w:val="Odwoanieprzypisudolnego"/>
        </w:rPr>
        <w:footnoteRef/>
      </w:r>
      <w:r>
        <w:t xml:space="preserve"> </w:t>
      </w:r>
      <w:r w:rsidRPr="00774E15">
        <w:rPr>
          <w:rFonts w:ascii="Arial" w:hAnsi="Arial" w:cs="Arial"/>
          <w:sz w:val="16"/>
          <w:szCs w:val="16"/>
          <w:lang w:eastAsia="pl-PL"/>
        </w:rPr>
        <w:t>Wykaz poszczególnych dokumentów i oświadczeń składanych w postępowaniu oraz ich forma, sposób sporządzania</w:t>
      </w:r>
      <w:r w:rsidRPr="00774E15">
        <w:rPr>
          <w:sz w:val="16"/>
          <w:szCs w:val="16"/>
          <w:lang w:eastAsia="pl-PL"/>
        </w:rPr>
        <w:br/>
      </w:r>
      <w:r w:rsidRPr="00774E15">
        <w:rPr>
          <w:rFonts w:ascii="Arial" w:hAnsi="Arial" w:cs="Arial"/>
          <w:sz w:val="16"/>
          <w:szCs w:val="16"/>
          <w:lang w:eastAsia="pl-PL"/>
        </w:rPr>
        <w:t>i przekazywania zostały określone przez Zamawiającego w rozdz.</w:t>
      </w:r>
      <w:r w:rsidR="008619A7">
        <w:rPr>
          <w:rFonts w:ascii="Arial" w:hAnsi="Arial" w:cs="Arial"/>
          <w:sz w:val="16"/>
          <w:szCs w:val="16"/>
          <w:lang w:eastAsia="pl-PL"/>
        </w:rPr>
        <w:t xml:space="preserve"> </w:t>
      </w:r>
      <w:r w:rsidR="008619A7" w:rsidRPr="000C5B1F">
        <w:rPr>
          <w:rFonts w:ascii="Arial" w:hAnsi="Arial" w:cs="Arial"/>
          <w:sz w:val="16"/>
          <w:szCs w:val="16"/>
          <w:lang w:eastAsia="pl-PL"/>
        </w:rPr>
        <w:t>VIII</w:t>
      </w:r>
      <w:r w:rsidRPr="000C5B1F">
        <w:rPr>
          <w:rFonts w:ascii="Arial" w:hAnsi="Arial" w:cs="Arial"/>
          <w:sz w:val="16"/>
          <w:szCs w:val="16"/>
          <w:lang w:eastAsia="pl-PL"/>
        </w:rPr>
        <w:t xml:space="preserve"> SWZ.</w:t>
      </w:r>
    </w:p>
  </w:footnote>
  <w:footnote w:id="2">
    <w:p w14:paraId="3C7A541F" w14:textId="6028A0F5" w:rsidR="00D43E20" w:rsidRDefault="00D43E20">
      <w:pPr>
        <w:pStyle w:val="Tekstprzypisudolnego"/>
      </w:pPr>
      <w:r w:rsidRPr="000C5B1F">
        <w:rPr>
          <w:rStyle w:val="Odwoanieprzypisudolnego"/>
        </w:rPr>
        <w:footnoteRef/>
      </w:r>
      <w:r w:rsidRPr="000C5B1F">
        <w:t xml:space="preserve"> </w:t>
      </w:r>
      <w:r w:rsidRPr="000C5B1F">
        <w:rPr>
          <w:rFonts w:ascii="Arial" w:hAnsi="Arial" w:cs="Arial"/>
          <w:sz w:val="16"/>
          <w:szCs w:val="16"/>
          <w:lang w:eastAsia="pl-PL"/>
        </w:rPr>
        <w:t>Wykaz poszczególnych informacji, dokumentów i oświadczeń składanych w postępowaniu oraz ich forma, sposób</w:t>
      </w:r>
      <w:r w:rsidRPr="000C5B1F">
        <w:rPr>
          <w:sz w:val="16"/>
          <w:szCs w:val="16"/>
          <w:lang w:eastAsia="pl-PL"/>
        </w:rPr>
        <w:t xml:space="preserve"> </w:t>
      </w:r>
      <w:r w:rsidRPr="000C5B1F">
        <w:rPr>
          <w:rFonts w:ascii="Arial" w:hAnsi="Arial" w:cs="Arial"/>
          <w:sz w:val="16"/>
          <w:szCs w:val="16"/>
          <w:lang w:eastAsia="pl-PL"/>
        </w:rPr>
        <w:t xml:space="preserve">sporządzania i przekazywania zostały określone przez Zamawiającego w rozdz. </w:t>
      </w:r>
      <w:r w:rsidR="008619A7" w:rsidRPr="000C5B1F">
        <w:rPr>
          <w:rFonts w:ascii="Arial" w:hAnsi="Arial" w:cs="Arial"/>
          <w:sz w:val="16"/>
          <w:szCs w:val="16"/>
          <w:lang w:eastAsia="pl-PL"/>
        </w:rPr>
        <w:t>V</w:t>
      </w:r>
      <w:r w:rsidR="005010B8" w:rsidRPr="000C5B1F">
        <w:rPr>
          <w:rFonts w:ascii="Arial" w:hAnsi="Arial" w:cs="Arial"/>
          <w:sz w:val="16"/>
          <w:szCs w:val="16"/>
          <w:lang w:eastAsia="pl-PL"/>
        </w:rPr>
        <w:t>III</w:t>
      </w:r>
      <w:r w:rsidRPr="000C5B1F">
        <w:rPr>
          <w:rFonts w:ascii="Arial" w:hAnsi="Arial" w:cs="Arial"/>
          <w:sz w:val="16"/>
          <w:szCs w:val="16"/>
          <w:lang w:eastAsia="pl-PL"/>
        </w:rPr>
        <w:t xml:space="preserve"> SWZ</w:t>
      </w:r>
      <w:r w:rsidR="008619A7" w:rsidRPr="000C5B1F">
        <w:rPr>
          <w:rFonts w:ascii="Arial" w:hAnsi="Arial" w:cs="Arial"/>
          <w:sz w:val="16"/>
          <w:szCs w:val="16"/>
          <w:lang w:eastAsia="pl-PL"/>
        </w:rPr>
        <w:t>.</w:t>
      </w:r>
    </w:p>
  </w:footnote>
  <w:footnote w:id="3">
    <w:p w14:paraId="4B00800E" w14:textId="7415F3AE" w:rsidR="00D43E20" w:rsidRDefault="00D43E20">
      <w:pPr>
        <w:pStyle w:val="Tekstprzypisudolnego"/>
      </w:pPr>
      <w:r>
        <w:rPr>
          <w:rStyle w:val="Odwoanieprzypisudolnego"/>
        </w:rPr>
        <w:footnoteRef/>
      </w:r>
      <w:r>
        <w:t xml:space="preserve"> </w:t>
      </w:r>
      <w:r w:rsidRPr="00D43E20">
        <w:rPr>
          <w:rFonts w:ascii="Arial" w:hAnsi="Arial" w:cs="Arial"/>
          <w:sz w:val="16"/>
          <w:szCs w:val="16"/>
          <w:lang w:eastAsia="pl-PL"/>
        </w:rPr>
        <w:t>Opatrzenie podpisem zaufanym dopuszczalne jest w postępowaniach o udzielenie zamówienia o wartości mniejszej niż progi</w:t>
      </w:r>
      <w:r w:rsidRPr="00D43E20">
        <w:rPr>
          <w:sz w:val="16"/>
          <w:szCs w:val="16"/>
          <w:lang w:eastAsia="pl-PL"/>
        </w:rPr>
        <w:br/>
      </w:r>
      <w:r w:rsidRPr="00D43E20">
        <w:rPr>
          <w:rFonts w:ascii="Arial" w:hAnsi="Arial" w:cs="Arial"/>
          <w:sz w:val="16"/>
          <w:szCs w:val="16"/>
          <w:lang w:eastAsia="pl-PL"/>
        </w:rPr>
        <w:t>unijne.</w:t>
      </w:r>
    </w:p>
  </w:footnote>
  <w:footnote w:id="4">
    <w:p w14:paraId="3D7EC576" w14:textId="5AC92B4A" w:rsidR="00D43E20" w:rsidRDefault="00D43E20">
      <w:pPr>
        <w:pStyle w:val="Tekstprzypisudolnego"/>
      </w:pPr>
      <w:r>
        <w:rPr>
          <w:rStyle w:val="Odwoanieprzypisudolnego"/>
        </w:rPr>
        <w:footnoteRef/>
      </w:r>
      <w:r>
        <w:t xml:space="preserve"> </w:t>
      </w:r>
      <w:r w:rsidRPr="00D43E20">
        <w:rPr>
          <w:rFonts w:ascii="Arial" w:hAnsi="Arial" w:cs="Arial"/>
          <w:sz w:val="16"/>
          <w:szCs w:val="16"/>
          <w:lang w:eastAsia="pl-PL"/>
        </w:rPr>
        <w:t>Opatrzenie podpisem osobistym dopuszczalne jest w postępowaniach o udzielenie zamówienia o wartości mniejszej niż</w:t>
      </w:r>
      <w:r w:rsidRPr="00D43E20">
        <w:rPr>
          <w:sz w:val="16"/>
          <w:szCs w:val="16"/>
          <w:lang w:eastAsia="pl-PL"/>
        </w:rPr>
        <w:br/>
      </w:r>
      <w:r w:rsidRPr="00D43E20">
        <w:rPr>
          <w:rFonts w:ascii="Arial" w:hAnsi="Arial" w:cs="Arial"/>
          <w:sz w:val="16"/>
          <w:szCs w:val="16"/>
          <w:lang w:eastAsia="pl-PL"/>
        </w:rPr>
        <w:t>progi unijne.</w:t>
      </w:r>
    </w:p>
  </w:footnote>
  <w:footnote w:id="5">
    <w:p w14:paraId="3ECF791D" w14:textId="2DE4620F" w:rsidR="00D43E20" w:rsidRDefault="00D43E20">
      <w:pPr>
        <w:pStyle w:val="Tekstprzypisudolnego"/>
      </w:pPr>
      <w:r>
        <w:rPr>
          <w:rStyle w:val="Odwoanieprzypisudolnego"/>
        </w:rPr>
        <w:footnoteRef/>
      </w:r>
      <w:r>
        <w:t xml:space="preserve"> </w:t>
      </w:r>
      <w:r w:rsidRPr="009D7F94">
        <w:rPr>
          <w:rFonts w:ascii="Arial" w:eastAsia="Times New Roman" w:hAnsi="Arial" w:cs="Arial"/>
          <w:sz w:val="16"/>
          <w:szCs w:val="16"/>
          <w:lang w:eastAsia="pl-PL"/>
        </w:rPr>
        <w:t>Dotyczy w szczególności SWZ</w:t>
      </w:r>
      <w:r w:rsidRPr="00D43E20">
        <w:rPr>
          <w:rFonts w:ascii="Arial" w:eastAsia="Times New Roman" w:hAnsi="Arial" w:cs="Arial"/>
          <w:sz w:val="16"/>
          <w:szCs w:val="16"/>
          <w:lang w:eastAsia="pl-PL"/>
        </w:rPr>
        <w:t>.</w:t>
      </w:r>
    </w:p>
  </w:footnote>
  <w:footnote w:id="6">
    <w:p w14:paraId="2C6F5634" w14:textId="24CE221B" w:rsidR="00C06AD3" w:rsidRDefault="00C06AD3">
      <w:pPr>
        <w:pStyle w:val="Tekstprzypisudolnego"/>
      </w:pPr>
      <w:r>
        <w:rPr>
          <w:rStyle w:val="Odwoanieprzypisudolnego"/>
        </w:rPr>
        <w:footnoteRef/>
      </w:r>
      <w:r>
        <w:t xml:space="preserve"> </w:t>
      </w:r>
      <w:r w:rsidRPr="00C06AD3">
        <w:rPr>
          <w:rFonts w:ascii="Arial" w:eastAsia="Times New Roman" w:hAnsi="Arial" w:cs="Arial"/>
          <w:sz w:val="16"/>
          <w:szCs w:val="16"/>
          <w:lang w:eastAsia="pl-PL"/>
        </w:rPr>
        <w:t xml:space="preserve">Wykaz poszczególnych dokumentów i oświadczeń </w:t>
      </w:r>
      <w:r w:rsidRPr="000C5B1F">
        <w:rPr>
          <w:rFonts w:ascii="Arial" w:eastAsia="Times New Roman" w:hAnsi="Arial" w:cs="Arial"/>
          <w:sz w:val="16"/>
          <w:szCs w:val="16"/>
          <w:lang w:eastAsia="pl-PL"/>
        </w:rPr>
        <w:t>składanych wraz z ofertą, ich forma, sposób sporządzania i</w:t>
      </w:r>
      <w:r w:rsidRPr="000C5B1F">
        <w:rPr>
          <w:rFonts w:eastAsia="Times New Roman"/>
          <w:sz w:val="16"/>
          <w:szCs w:val="16"/>
          <w:lang w:eastAsia="pl-PL"/>
        </w:rPr>
        <w:t xml:space="preserve"> </w:t>
      </w:r>
      <w:r w:rsidRPr="000C5B1F">
        <w:rPr>
          <w:rFonts w:ascii="Arial" w:eastAsia="Times New Roman" w:hAnsi="Arial" w:cs="Arial"/>
          <w:sz w:val="16"/>
          <w:szCs w:val="16"/>
          <w:lang w:eastAsia="pl-PL"/>
        </w:rPr>
        <w:t xml:space="preserve">przekazywania zostały określone przez Zamawiającego w rozdz. </w:t>
      </w:r>
      <w:r w:rsidR="001842B9" w:rsidRPr="000C5B1F">
        <w:rPr>
          <w:rFonts w:ascii="Arial" w:eastAsia="Times New Roman" w:hAnsi="Arial" w:cs="Arial"/>
          <w:sz w:val="16"/>
          <w:szCs w:val="16"/>
          <w:lang w:eastAsia="pl-PL"/>
        </w:rPr>
        <w:t>VIII</w:t>
      </w:r>
      <w:r w:rsidRPr="000C5B1F">
        <w:rPr>
          <w:rFonts w:ascii="Arial" w:eastAsia="Times New Roman" w:hAnsi="Arial" w:cs="Arial"/>
          <w:sz w:val="16"/>
          <w:szCs w:val="16"/>
          <w:lang w:eastAsia="pl-PL"/>
        </w:rPr>
        <w:t xml:space="preserve"> SWZ.</w:t>
      </w:r>
    </w:p>
  </w:footnote>
  <w:footnote w:id="7">
    <w:p w14:paraId="21059DFE" w14:textId="7366E8F6" w:rsidR="00C06AD3" w:rsidRDefault="00C06AD3">
      <w:pPr>
        <w:pStyle w:val="Tekstprzypisudolnego"/>
      </w:pPr>
      <w:r>
        <w:rPr>
          <w:rStyle w:val="Odwoanieprzypisudolnego"/>
        </w:rPr>
        <w:footnoteRef/>
      </w:r>
      <w:r>
        <w:t xml:space="preserve"> </w:t>
      </w:r>
      <w:r w:rsidRPr="00C06AD3">
        <w:rPr>
          <w:rFonts w:ascii="Arial" w:eastAsia="Times New Roman" w:hAnsi="Arial" w:cs="Arial"/>
          <w:sz w:val="16"/>
          <w:szCs w:val="16"/>
          <w:lang w:eastAsia="pl-PL"/>
        </w:rPr>
        <w:t>Opatrzenie podpisem zaufanym dopuszczalne jest w postępowaniach o udzielenie zamówienia o wartości mniejszej niż</w:t>
      </w:r>
      <w:r w:rsidRPr="00C06AD3">
        <w:rPr>
          <w:rFonts w:eastAsia="Times New Roman"/>
          <w:sz w:val="16"/>
          <w:szCs w:val="16"/>
          <w:lang w:eastAsia="pl-PL"/>
        </w:rPr>
        <w:t xml:space="preserve"> </w:t>
      </w:r>
      <w:r w:rsidRPr="00C06AD3">
        <w:rPr>
          <w:rFonts w:ascii="Arial" w:eastAsia="Times New Roman" w:hAnsi="Arial" w:cs="Arial"/>
          <w:sz w:val="16"/>
          <w:szCs w:val="16"/>
          <w:lang w:eastAsia="pl-PL"/>
        </w:rPr>
        <w:t>progi unijne.</w:t>
      </w:r>
    </w:p>
  </w:footnote>
  <w:footnote w:id="8">
    <w:p w14:paraId="182F1C81" w14:textId="6C93D696" w:rsidR="00C06AD3" w:rsidRDefault="00C06AD3">
      <w:pPr>
        <w:pStyle w:val="Tekstprzypisudolnego"/>
      </w:pPr>
      <w:r>
        <w:rPr>
          <w:rStyle w:val="Odwoanieprzypisudolnego"/>
        </w:rPr>
        <w:footnoteRef/>
      </w:r>
      <w:r>
        <w:t xml:space="preserve"> </w:t>
      </w:r>
      <w:r w:rsidRPr="00C06AD3">
        <w:rPr>
          <w:rFonts w:ascii="Arial" w:eastAsia="Times New Roman" w:hAnsi="Arial" w:cs="Arial"/>
          <w:sz w:val="16"/>
          <w:szCs w:val="16"/>
          <w:lang w:eastAsia="pl-PL"/>
        </w:rPr>
        <w:t>Opatrzenie podpisem osobistym dopuszczalne jest w postępowaniach o udzielenie zamówienia o wartości mniejszej niż</w:t>
      </w:r>
      <w:r w:rsidRPr="00C06AD3">
        <w:rPr>
          <w:rFonts w:eastAsia="Times New Roman"/>
          <w:sz w:val="16"/>
          <w:szCs w:val="16"/>
          <w:lang w:eastAsia="pl-PL"/>
        </w:rPr>
        <w:t xml:space="preserve"> </w:t>
      </w:r>
      <w:r w:rsidRPr="00C06AD3">
        <w:rPr>
          <w:rFonts w:ascii="Arial" w:eastAsia="Times New Roman" w:hAnsi="Arial" w:cs="Arial"/>
          <w:sz w:val="16"/>
          <w:szCs w:val="16"/>
          <w:lang w:eastAsia="pl-PL"/>
        </w:rPr>
        <w:t>progi unijne.</w:t>
      </w:r>
    </w:p>
  </w:footnote>
  <w:footnote w:id="9">
    <w:p w14:paraId="22445658" w14:textId="1CBB09CD" w:rsidR="00C06AD3" w:rsidRDefault="00C06AD3">
      <w:pPr>
        <w:pStyle w:val="Tekstprzypisudolnego"/>
      </w:pPr>
      <w:r>
        <w:rPr>
          <w:rStyle w:val="Odwoanieprzypisudolnego"/>
        </w:rPr>
        <w:footnoteRef/>
      </w:r>
      <w:r>
        <w:t xml:space="preserve"> </w:t>
      </w:r>
      <w:r w:rsidRPr="00C06AD3">
        <w:rPr>
          <w:rFonts w:ascii="Arial" w:eastAsia="Times New Roman" w:hAnsi="Arial" w:cs="Arial"/>
          <w:sz w:val="16"/>
          <w:szCs w:val="16"/>
          <w:lang w:eastAsia="pl-PL"/>
        </w:rPr>
        <w:t>Opatrzenie podpisem zaufanym dopuszczalne jest w postępowaniach o udzielenie zamówienia o wartości mniejszej niż</w:t>
      </w:r>
      <w:r w:rsidRPr="00C06AD3">
        <w:rPr>
          <w:rFonts w:eastAsia="Times New Roman"/>
          <w:sz w:val="16"/>
          <w:szCs w:val="16"/>
          <w:lang w:eastAsia="pl-PL"/>
        </w:rPr>
        <w:t xml:space="preserve"> </w:t>
      </w:r>
      <w:r w:rsidRPr="00C06AD3">
        <w:rPr>
          <w:rFonts w:ascii="Arial" w:eastAsia="Times New Roman" w:hAnsi="Arial" w:cs="Arial"/>
          <w:sz w:val="16"/>
          <w:szCs w:val="16"/>
          <w:lang w:eastAsia="pl-PL"/>
        </w:rPr>
        <w:t>progi unijne.</w:t>
      </w:r>
    </w:p>
  </w:footnote>
  <w:footnote w:id="10">
    <w:p w14:paraId="3F3A0712" w14:textId="0D0F77C0" w:rsidR="00C06AD3" w:rsidRDefault="00C06AD3">
      <w:pPr>
        <w:pStyle w:val="Tekstprzypisudolnego"/>
      </w:pPr>
      <w:r>
        <w:rPr>
          <w:rStyle w:val="Odwoanieprzypisudolnego"/>
        </w:rPr>
        <w:footnoteRef/>
      </w:r>
      <w:r>
        <w:t xml:space="preserve"> </w:t>
      </w:r>
      <w:r w:rsidRPr="00C06AD3">
        <w:rPr>
          <w:rFonts w:ascii="Arial" w:eastAsia="Times New Roman" w:hAnsi="Arial" w:cs="Arial"/>
          <w:sz w:val="16"/>
          <w:szCs w:val="16"/>
          <w:lang w:eastAsia="pl-PL"/>
        </w:rPr>
        <w:t>Opatrzenie podpisem osobistym dopuszczalne jest w postępowaniach o udzielenie zamówienia o wartości mniejszej niż</w:t>
      </w:r>
      <w:r>
        <w:rPr>
          <w:rFonts w:ascii="Arial" w:eastAsia="Times New Roman" w:hAnsi="Arial" w:cs="Arial"/>
          <w:sz w:val="16"/>
          <w:szCs w:val="16"/>
          <w:lang w:eastAsia="pl-PL"/>
        </w:rPr>
        <w:t xml:space="preserve"> </w:t>
      </w:r>
      <w:r w:rsidRPr="00C06AD3">
        <w:rPr>
          <w:rFonts w:ascii="Arial" w:eastAsia="Times New Roman" w:hAnsi="Arial" w:cs="Arial"/>
          <w:sz w:val="16"/>
          <w:szCs w:val="16"/>
          <w:lang w:eastAsia="pl-PL"/>
        </w:rPr>
        <w:t>progi unijne.</w:t>
      </w:r>
    </w:p>
  </w:footnote>
  <w:footnote w:id="11">
    <w:p w14:paraId="0AAE640E" w14:textId="3A8400DB" w:rsidR="00C06AD3" w:rsidRDefault="00C06AD3">
      <w:pPr>
        <w:pStyle w:val="Tekstprzypisudolnego"/>
      </w:pPr>
      <w:r>
        <w:rPr>
          <w:rStyle w:val="Odwoanieprzypisudolnego"/>
        </w:rPr>
        <w:footnoteRef/>
      </w:r>
      <w:r>
        <w:t xml:space="preserve"> </w:t>
      </w:r>
      <w:r w:rsidRPr="009D7F94">
        <w:rPr>
          <w:rFonts w:ascii="Arial" w:eastAsia="Times New Roman" w:hAnsi="Arial" w:cs="Arial"/>
          <w:sz w:val="16"/>
          <w:szCs w:val="16"/>
          <w:lang w:eastAsia="pl-PL"/>
        </w:rPr>
        <w:t>Opatrzenie podpisem zaufanym dopuszczalne jest w postępowaniach o udzielenie zamówienia o wartości mniejszej niż</w:t>
      </w:r>
      <w:r w:rsidRPr="00C06AD3">
        <w:rPr>
          <w:rFonts w:eastAsia="Times New Roman"/>
          <w:sz w:val="16"/>
          <w:szCs w:val="16"/>
          <w:lang w:eastAsia="pl-PL"/>
        </w:rPr>
        <w:t xml:space="preserve"> </w:t>
      </w:r>
      <w:r w:rsidRPr="009D7F94">
        <w:rPr>
          <w:rFonts w:ascii="Arial" w:eastAsia="Times New Roman" w:hAnsi="Arial" w:cs="Arial"/>
          <w:sz w:val="16"/>
          <w:szCs w:val="16"/>
          <w:lang w:eastAsia="pl-PL"/>
        </w:rPr>
        <w:t>progi unijne.</w:t>
      </w:r>
    </w:p>
  </w:footnote>
  <w:footnote w:id="12">
    <w:p w14:paraId="1F8C63A3" w14:textId="7B11E4DE" w:rsidR="00C06AD3" w:rsidRDefault="00C06AD3">
      <w:pPr>
        <w:pStyle w:val="Tekstprzypisudolnego"/>
      </w:pPr>
      <w:r>
        <w:rPr>
          <w:rStyle w:val="Odwoanieprzypisudolnego"/>
        </w:rPr>
        <w:footnoteRef/>
      </w:r>
      <w:r>
        <w:t xml:space="preserve"> </w:t>
      </w:r>
      <w:r w:rsidRPr="009D7F94">
        <w:rPr>
          <w:rFonts w:ascii="Arial" w:eastAsia="Times New Roman" w:hAnsi="Arial" w:cs="Arial"/>
          <w:sz w:val="16"/>
          <w:szCs w:val="16"/>
          <w:lang w:eastAsia="pl-PL"/>
        </w:rPr>
        <w:t>Opatrzenie podpisem osobistym dopuszczalne jest w postępowaniach o udzielenie zamówienia o wartości mniejszej niż</w:t>
      </w:r>
      <w:r w:rsidR="004F0012" w:rsidRPr="004F0012">
        <w:rPr>
          <w:rFonts w:ascii="Arial" w:eastAsia="Times New Roman" w:hAnsi="Arial" w:cs="Arial"/>
          <w:sz w:val="16"/>
          <w:szCs w:val="16"/>
          <w:lang w:eastAsia="pl-PL"/>
        </w:rPr>
        <w:t xml:space="preserve"> </w:t>
      </w:r>
      <w:r w:rsidRPr="009D7F94">
        <w:rPr>
          <w:rFonts w:ascii="Arial" w:eastAsia="Times New Roman" w:hAnsi="Arial" w:cs="Arial"/>
          <w:sz w:val="16"/>
          <w:szCs w:val="16"/>
          <w:lang w:eastAsia="pl-PL"/>
        </w:rPr>
        <w:t>progi unijne</w:t>
      </w:r>
      <w:r w:rsidR="004F0012" w:rsidRPr="004F0012">
        <w:rPr>
          <w:rFonts w:ascii="Arial" w:eastAsia="Times New Roman" w:hAnsi="Arial" w:cs="Arial"/>
          <w:sz w:val="16"/>
          <w:szCs w:val="16"/>
          <w:lang w:eastAsia="pl-P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B76A" w14:textId="2637302B" w:rsidR="00A43DA8" w:rsidRDefault="00A43DA8">
    <w:pPr>
      <w:pStyle w:val="Nagwek"/>
    </w:pPr>
    <w:r w:rsidRPr="00047774">
      <w:rPr>
        <w:noProof/>
      </w:rPr>
      <w:drawing>
        <wp:inline distT="0" distB="0" distL="0" distR="0" wp14:anchorId="2E3FB0F9" wp14:editId="5C7501A5">
          <wp:extent cx="5617210" cy="481689"/>
          <wp:effectExtent l="0" t="0" r="2540" b="0"/>
          <wp:docPr id="628823338"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7993" cy="48261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1625"/>
        </w:tabs>
        <w:ind w:left="2057" w:hanging="432"/>
      </w:pPr>
      <w:rPr>
        <w:rFonts w:ascii="Symbol" w:hAnsi="Symbol" w:cs="Symbol"/>
      </w:rPr>
    </w:lvl>
    <w:lvl w:ilvl="1">
      <w:start w:val="1"/>
      <w:numFmt w:val="none"/>
      <w:pStyle w:val="Nagwek2"/>
      <w:suff w:val="nothing"/>
      <w:lvlText w:val=""/>
      <w:lvlJc w:val="left"/>
      <w:pPr>
        <w:tabs>
          <w:tab w:val="num" w:pos="1625"/>
        </w:tabs>
        <w:ind w:left="2201" w:hanging="576"/>
      </w:pPr>
    </w:lvl>
    <w:lvl w:ilvl="2">
      <w:start w:val="1"/>
      <w:numFmt w:val="none"/>
      <w:pStyle w:val="Nagwek3"/>
      <w:suff w:val="nothing"/>
      <w:lvlText w:val=""/>
      <w:lvlJc w:val="left"/>
      <w:pPr>
        <w:tabs>
          <w:tab w:val="num" w:pos="1625"/>
        </w:tabs>
        <w:ind w:left="2345" w:hanging="720"/>
      </w:pPr>
    </w:lvl>
    <w:lvl w:ilvl="3">
      <w:start w:val="1"/>
      <w:numFmt w:val="none"/>
      <w:pStyle w:val="Nagwek4"/>
      <w:suff w:val="nothing"/>
      <w:lvlText w:val=""/>
      <w:lvlJc w:val="left"/>
      <w:pPr>
        <w:tabs>
          <w:tab w:val="num" w:pos="1625"/>
        </w:tabs>
        <w:ind w:left="2489" w:hanging="864"/>
      </w:pPr>
    </w:lvl>
    <w:lvl w:ilvl="4">
      <w:start w:val="1"/>
      <w:numFmt w:val="none"/>
      <w:pStyle w:val="Nagwek5"/>
      <w:suff w:val="nothing"/>
      <w:lvlText w:val=""/>
      <w:lvlJc w:val="left"/>
      <w:pPr>
        <w:tabs>
          <w:tab w:val="num" w:pos="1625"/>
        </w:tabs>
        <w:ind w:left="2633" w:hanging="1008"/>
      </w:pPr>
    </w:lvl>
    <w:lvl w:ilvl="5">
      <w:start w:val="1"/>
      <w:numFmt w:val="none"/>
      <w:suff w:val="nothing"/>
      <w:lvlText w:val=""/>
      <w:lvlJc w:val="left"/>
      <w:pPr>
        <w:tabs>
          <w:tab w:val="num" w:pos="1625"/>
        </w:tabs>
        <w:ind w:left="2777" w:hanging="1152"/>
      </w:pPr>
    </w:lvl>
    <w:lvl w:ilvl="6">
      <w:start w:val="1"/>
      <w:numFmt w:val="none"/>
      <w:pStyle w:val="Nagwek7"/>
      <w:suff w:val="nothing"/>
      <w:lvlText w:val=""/>
      <w:lvlJc w:val="left"/>
      <w:pPr>
        <w:tabs>
          <w:tab w:val="num" w:pos="1625"/>
        </w:tabs>
        <w:ind w:left="2921" w:hanging="1296"/>
      </w:pPr>
    </w:lvl>
    <w:lvl w:ilvl="7">
      <w:start w:val="1"/>
      <w:numFmt w:val="none"/>
      <w:pStyle w:val="Nagwek8"/>
      <w:suff w:val="nothing"/>
      <w:lvlText w:val=""/>
      <w:lvlJc w:val="left"/>
      <w:pPr>
        <w:tabs>
          <w:tab w:val="num" w:pos="1625"/>
        </w:tabs>
        <w:ind w:left="3065" w:hanging="1440"/>
      </w:pPr>
    </w:lvl>
    <w:lvl w:ilvl="8">
      <w:start w:val="1"/>
      <w:numFmt w:val="none"/>
      <w:suff w:val="nothing"/>
      <w:lvlText w:val=""/>
      <w:lvlJc w:val="left"/>
      <w:pPr>
        <w:tabs>
          <w:tab w:val="num" w:pos="1625"/>
        </w:tabs>
        <w:ind w:left="3209" w:hanging="1584"/>
      </w:pPr>
    </w:lvl>
  </w:abstractNum>
  <w:abstractNum w:abstractNumId="1" w15:restartNumberingAfterBreak="0">
    <w:nsid w:val="00000002"/>
    <w:multiLevelType w:val="singleLevel"/>
    <w:tmpl w:val="00000002"/>
    <w:name w:val="WW8Num2"/>
    <w:lvl w:ilvl="0">
      <w:start w:val="1"/>
      <w:numFmt w:val="bullet"/>
      <w:pStyle w:val="Listapunktowana31"/>
      <w:lvlText w:val=""/>
      <w:lvlJc w:val="left"/>
      <w:pPr>
        <w:tabs>
          <w:tab w:val="num" w:pos="926"/>
        </w:tabs>
        <w:ind w:left="926" w:hanging="360"/>
      </w:pPr>
      <w:rPr>
        <w:rFonts w:ascii="Symbol" w:hAnsi="Symbol" w:cs="Times New Roman"/>
      </w:rPr>
    </w:lvl>
  </w:abstractNum>
  <w:abstractNum w:abstractNumId="2" w15:restartNumberingAfterBreak="0">
    <w:nsid w:val="00000003"/>
    <w:multiLevelType w:val="singleLevel"/>
    <w:tmpl w:val="00000003"/>
    <w:name w:val="WW8Num3"/>
    <w:lvl w:ilvl="0">
      <w:start w:val="1"/>
      <w:numFmt w:val="bullet"/>
      <w:pStyle w:val="Listapunktowana21"/>
      <w:lvlText w:val=""/>
      <w:lvlJc w:val="left"/>
      <w:pPr>
        <w:tabs>
          <w:tab w:val="num" w:pos="643"/>
        </w:tabs>
        <w:ind w:left="643" w:hanging="360"/>
      </w:pPr>
      <w:rPr>
        <w:rFonts w:ascii="Symbol" w:hAnsi="Symbol" w:cs="Symbol"/>
      </w:rPr>
    </w:lvl>
  </w:abstractNum>
  <w:abstractNum w:abstractNumId="3" w15:restartNumberingAfterBreak="0">
    <w:nsid w:val="00000004"/>
    <w:multiLevelType w:val="singleLevel"/>
    <w:tmpl w:val="00000004"/>
    <w:name w:val="WW8Num4"/>
    <w:lvl w:ilvl="0">
      <w:start w:val="1"/>
      <w:numFmt w:val="bullet"/>
      <w:pStyle w:val="Listapunktowana1"/>
      <w:lvlText w:val=""/>
      <w:lvlJc w:val="left"/>
      <w:pPr>
        <w:tabs>
          <w:tab w:val="num" w:pos="360"/>
        </w:tabs>
        <w:ind w:left="360" w:hanging="360"/>
      </w:pPr>
      <w:rPr>
        <w:rFonts w:ascii="Symbol" w:hAnsi="Symbol" w:cs="Times New Roman"/>
        <w:b w:val="0"/>
        <w:i w:val="0"/>
        <w:sz w:val="20"/>
        <w:szCs w:val="20"/>
      </w:rPr>
    </w:lvl>
  </w:abstractNum>
  <w:abstractNum w:abstractNumId="4" w15:restartNumberingAfterBreak="0">
    <w:nsid w:val="00000005"/>
    <w:multiLevelType w:val="multilevel"/>
    <w:tmpl w:val="8CDC463A"/>
    <w:name w:val="WW8Num5"/>
    <w:lvl w:ilvl="0">
      <w:start w:val="1"/>
      <w:numFmt w:val="decimal"/>
      <w:lvlText w:val="%1."/>
      <w:lvlJc w:val="left"/>
      <w:pPr>
        <w:tabs>
          <w:tab w:val="num" w:pos="2340"/>
        </w:tabs>
        <w:ind w:left="2340" w:hanging="360"/>
      </w:pPr>
      <w:rPr>
        <w:rFonts w:asciiTheme="majorHAnsi" w:eastAsia="Times New Roman" w:hAnsiTheme="majorHAnsi" w:cstheme="majorHAnsi" w:hint="default"/>
        <w:b w:val="0"/>
        <w:sz w:val="24"/>
        <w:szCs w:val="24"/>
      </w:rPr>
    </w:lvl>
    <w:lvl w:ilvl="1">
      <w:start w:val="1"/>
      <w:numFmt w:val="decimal"/>
      <w:lvlText w:val="%2)"/>
      <w:lvlJc w:val="left"/>
      <w:pPr>
        <w:tabs>
          <w:tab w:val="num" w:pos="1440"/>
        </w:tabs>
        <w:ind w:left="1440" w:hanging="360"/>
      </w:pPr>
      <w:rPr>
        <w:sz w:val="24"/>
        <w:szCs w:val="24"/>
      </w:rPr>
    </w:lvl>
    <w:lvl w:ilvl="2">
      <w:start w:val="1"/>
      <w:numFmt w:val="lowerRoman"/>
      <w:lvlText w:val="%3."/>
      <w:lvlJc w:val="right"/>
      <w:pPr>
        <w:tabs>
          <w:tab w:val="num" w:pos="2160"/>
        </w:tabs>
        <w:ind w:left="2160" w:hanging="180"/>
      </w:pPr>
      <w:rPr>
        <w:rFonts w:ascii="Calibri" w:eastAsia="Times New Roman" w:hAnsi="Calibri" w:cs="Times New Roman"/>
        <w:sz w:val="20"/>
        <w:szCs w:val="20"/>
      </w:rPr>
    </w:lvl>
    <w:lvl w:ilvl="3">
      <w:start w:val="1"/>
      <w:numFmt w:val="decimal"/>
      <w:lvlText w:val="%4."/>
      <w:lvlJc w:val="left"/>
      <w:pPr>
        <w:tabs>
          <w:tab w:val="num" w:pos="2880"/>
        </w:tabs>
        <w:ind w:left="2880" w:hanging="360"/>
      </w:pPr>
      <w:rPr>
        <w:b w:val="0"/>
        <w:sz w:val="20"/>
        <w:szCs w:val="20"/>
      </w:rPr>
    </w:lvl>
    <w:lvl w:ilvl="4">
      <w:start w:val="1"/>
      <w:numFmt w:val="lowerLetter"/>
      <w:lvlText w:val="%5."/>
      <w:lvlJc w:val="left"/>
      <w:pPr>
        <w:tabs>
          <w:tab w:val="num" w:pos="3600"/>
        </w:tabs>
        <w:ind w:left="3600" w:hanging="360"/>
      </w:pPr>
      <w:rPr>
        <w:rFonts w:ascii="Calibri" w:eastAsia="Times New Roman" w:hAnsi="Calibri" w:cs="Times New Roman"/>
        <w:sz w:val="20"/>
        <w:szCs w:val="20"/>
      </w:rPr>
    </w:lvl>
    <w:lvl w:ilvl="5">
      <w:start w:val="1"/>
      <w:numFmt w:val="lowerRoman"/>
      <w:lvlText w:val="%6."/>
      <w:lvlJc w:val="right"/>
      <w:pPr>
        <w:tabs>
          <w:tab w:val="num" w:pos="4320"/>
        </w:tabs>
        <w:ind w:left="4320" w:hanging="180"/>
      </w:pPr>
      <w:rPr>
        <w:rFonts w:ascii="Calibri" w:eastAsia="Times New Roman" w:hAnsi="Calibri" w:cs="Times New Roman"/>
        <w:sz w:val="20"/>
        <w:szCs w:val="20"/>
      </w:rPr>
    </w:lvl>
    <w:lvl w:ilvl="6">
      <w:start w:val="1"/>
      <w:numFmt w:val="decimal"/>
      <w:lvlText w:val="%7."/>
      <w:lvlJc w:val="left"/>
      <w:pPr>
        <w:tabs>
          <w:tab w:val="num" w:pos="5040"/>
        </w:tabs>
        <w:ind w:left="5040" w:hanging="360"/>
      </w:pPr>
      <w:rPr>
        <w:rFonts w:ascii="Calibri" w:eastAsia="Times New Roman" w:hAnsi="Calibri" w:cs="Times New Roman"/>
        <w:sz w:val="20"/>
        <w:szCs w:val="20"/>
      </w:rPr>
    </w:lvl>
    <w:lvl w:ilvl="7">
      <w:start w:val="1"/>
      <w:numFmt w:val="lowerLetter"/>
      <w:lvlText w:val="%8."/>
      <w:lvlJc w:val="left"/>
      <w:pPr>
        <w:tabs>
          <w:tab w:val="num" w:pos="5760"/>
        </w:tabs>
        <w:ind w:left="5760" w:hanging="360"/>
      </w:pPr>
      <w:rPr>
        <w:rFonts w:ascii="Calibri" w:eastAsia="Times New Roman" w:hAnsi="Calibri" w:cs="Times New Roman"/>
        <w:sz w:val="20"/>
        <w:szCs w:val="20"/>
      </w:rPr>
    </w:lvl>
    <w:lvl w:ilvl="8">
      <w:start w:val="1"/>
      <w:numFmt w:val="lowerRoman"/>
      <w:lvlText w:val="%9."/>
      <w:lvlJc w:val="right"/>
      <w:pPr>
        <w:tabs>
          <w:tab w:val="num" w:pos="6480"/>
        </w:tabs>
        <w:ind w:left="6480" w:hanging="180"/>
      </w:pPr>
      <w:rPr>
        <w:rFonts w:ascii="Calibri" w:eastAsia="Times New Roman" w:hAnsi="Calibri" w:cs="Times New Roman"/>
        <w:sz w:val="20"/>
        <w:szCs w:val="20"/>
      </w:rPr>
    </w:lvl>
  </w:abstractNum>
  <w:abstractNum w:abstractNumId="5" w15:restartNumberingAfterBreak="0">
    <w:nsid w:val="00000006"/>
    <w:multiLevelType w:val="singleLevel"/>
    <w:tmpl w:val="00000006"/>
    <w:name w:val="WW8Num6"/>
    <w:lvl w:ilvl="0">
      <w:start w:val="1"/>
      <w:numFmt w:val="decimal"/>
      <w:lvlText w:val="%1."/>
      <w:lvlJc w:val="left"/>
      <w:pPr>
        <w:tabs>
          <w:tab w:val="num" w:pos="2340"/>
        </w:tabs>
        <w:ind w:left="2340" w:hanging="363"/>
      </w:pPr>
      <w:rPr>
        <w:rFonts w:ascii="Calibri" w:eastAsia="Times New Roman" w:hAnsi="Calibri" w:cs="Times New Roman"/>
        <w:b w:val="0"/>
        <w:sz w:val="20"/>
        <w:szCs w:val="20"/>
        <w:lang w:val="pl-PL"/>
      </w:rPr>
    </w:lvl>
  </w:abstractNum>
  <w:abstractNum w:abstractNumId="6" w15:restartNumberingAfterBreak="0">
    <w:nsid w:val="00000007"/>
    <w:multiLevelType w:val="singleLevel"/>
    <w:tmpl w:val="099E4FEA"/>
    <w:name w:val="WW8Num8"/>
    <w:lvl w:ilvl="0">
      <w:start w:val="1"/>
      <w:numFmt w:val="decimal"/>
      <w:lvlText w:val="%1."/>
      <w:lvlJc w:val="left"/>
      <w:pPr>
        <w:tabs>
          <w:tab w:val="num" w:pos="1800"/>
        </w:tabs>
        <w:ind w:left="1800" w:hanging="363"/>
      </w:pPr>
      <w:rPr>
        <w:rFonts w:asciiTheme="majorHAnsi" w:eastAsia="Times New Roman" w:hAnsiTheme="majorHAnsi" w:cstheme="majorHAnsi" w:hint="default"/>
        <w:b w:val="0"/>
        <w:bCs w:val="0"/>
        <w:sz w:val="24"/>
        <w:szCs w:val="24"/>
      </w:rPr>
    </w:lvl>
  </w:abstractNum>
  <w:abstractNum w:abstractNumId="7" w15:restartNumberingAfterBreak="0">
    <w:nsid w:val="00000008"/>
    <w:multiLevelType w:val="multilevel"/>
    <w:tmpl w:val="96BC106E"/>
    <w:name w:val="WW8Num9"/>
    <w:lvl w:ilvl="0">
      <w:start w:val="1"/>
      <w:numFmt w:val="decimal"/>
      <w:lvlText w:val="%1."/>
      <w:lvlJc w:val="left"/>
      <w:pPr>
        <w:tabs>
          <w:tab w:val="num" w:pos="1800"/>
        </w:tabs>
        <w:ind w:left="1800" w:hanging="363"/>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27DA511C"/>
    <w:name w:val="WW8Num10"/>
    <w:lvl w:ilvl="0">
      <w:start w:val="1"/>
      <w:numFmt w:val="decimal"/>
      <w:lvlText w:val="%1."/>
      <w:lvlJc w:val="left"/>
      <w:pPr>
        <w:tabs>
          <w:tab w:val="num" w:pos="1797"/>
        </w:tabs>
        <w:ind w:left="1797" w:hanging="360"/>
      </w:pPr>
      <w:rPr>
        <w:rFonts w:asciiTheme="majorHAnsi" w:hAnsiTheme="majorHAnsi" w:cstheme="majorHAnsi" w:hint="default"/>
        <w:sz w:val="24"/>
        <w:szCs w:val="24"/>
      </w:rPr>
    </w:lvl>
  </w:abstractNum>
  <w:abstractNum w:abstractNumId="9" w15:restartNumberingAfterBreak="0">
    <w:nsid w:val="0000000A"/>
    <w:multiLevelType w:val="singleLevel"/>
    <w:tmpl w:val="0000000A"/>
    <w:name w:val="WW8Num11"/>
    <w:lvl w:ilvl="0">
      <w:start w:val="1"/>
      <w:numFmt w:val="decimal"/>
      <w:lvlText w:val="%1."/>
      <w:lvlJc w:val="left"/>
      <w:pPr>
        <w:tabs>
          <w:tab w:val="num" w:pos="519"/>
        </w:tabs>
        <w:ind w:left="519" w:hanging="454"/>
      </w:pPr>
      <w:rPr>
        <w:rFonts w:ascii="Calibri" w:hAnsi="Calibri" w:cs="Times New Roman"/>
        <w:b w:val="0"/>
      </w:rPr>
    </w:lvl>
  </w:abstractNum>
  <w:abstractNum w:abstractNumId="10" w15:restartNumberingAfterBreak="0">
    <w:nsid w:val="0000000B"/>
    <w:multiLevelType w:val="multilevel"/>
    <w:tmpl w:val="FDA2E2E8"/>
    <w:name w:val="WW8Num13"/>
    <w:lvl w:ilvl="0">
      <w:start w:val="1"/>
      <w:numFmt w:val="decimal"/>
      <w:lvlText w:val="%1."/>
      <w:lvlJc w:val="left"/>
      <w:pPr>
        <w:tabs>
          <w:tab w:val="num" w:pos="1468"/>
        </w:tabs>
        <w:ind w:left="1468" w:hanging="360"/>
      </w:pPr>
      <w:rPr>
        <w:rFonts w:asciiTheme="majorHAnsi" w:hAnsiTheme="majorHAnsi" w:cstheme="majorHAnsi" w:hint="default"/>
        <w:b w:val="0"/>
        <w:color w:val="auto"/>
        <w:sz w:val="24"/>
        <w:szCs w:val="24"/>
      </w:rPr>
    </w:lvl>
    <w:lvl w:ilvl="1">
      <w:start w:val="1"/>
      <w:numFmt w:val="decimal"/>
      <w:lvlText w:val="%2)"/>
      <w:lvlJc w:val="left"/>
      <w:pPr>
        <w:tabs>
          <w:tab w:val="num" w:pos="2008"/>
        </w:tabs>
        <w:ind w:left="2008" w:hanging="360"/>
      </w:pPr>
      <w:rPr>
        <w:rFonts w:cs="Times New Roman"/>
      </w:rPr>
    </w:lvl>
    <w:lvl w:ilvl="2">
      <w:start w:val="1"/>
      <w:numFmt w:val="decimal"/>
      <w:lvlText w:val="%3)"/>
      <w:lvlJc w:val="left"/>
      <w:pPr>
        <w:tabs>
          <w:tab w:val="num" w:pos="2728"/>
        </w:tabs>
        <w:ind w:left="2728" w:hanging="180"/>
      </w:pPr>
    </w:lvl>
    <w:lvl w:ilvl="3">
      <w:start w:val="1"/>
      <w:numFmt w:val="lowerLetter"/>
      <w:lvlText w:val="%4)"/>
      <w:lvlJc w:val="left"/>
      <w:pPr>
        <w:tabs>
          <w:tab w:val="num" w:pos="3448"/>
        </w:tabs>
        <w:ind w:left="3448" w:hanging="360"/>
      </w:pPr>
      <w:rPr>
        <w:rFonts w:cs="Times New Roman"/>
        <w:color w:val="000000"/>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decimal"/>
      <w:lvlText w:val="%7."/>
      <w:lvlJc w:val="left"/>
      <w:pPr>
        <w:tabs>
          <w:tab w:val="num" w:pos="5608"/>
        </w:tabs>
        <w:ind w:left="5608" w:hanging="360"/>
      </w:pPr>
      <w:rPr>
        <w:rFonts w:cs="Times New Roman"/>
      </w:rPr>
    </w:lvl>
    <w:lvl w:ilvl="7">
      <w:start w:val="1"/>
      <w:numFmt w:val="lowerLetter"/>
      <w:lvlText w:val="%8."/>
      <w:lvlJc w:val="left"/>
      <w:pPr>
        <w:tabs>
          <w:tab w:val="num" w:pos="6328"/>
        </w:tabs>
        <w:ind w:left="6328" w:hanging="360"/>
      </w:pPr>
      <w:rPr>
        <w:rFonts w:cs="Times New Roman"/>
      </w:rPr>
    </w:lvl>
    <w:lvl w:ilvl="8">
      <w:start w:val="1"/>
      <w:numFmt w:val="lowerRoman"/>
      <w:lvlText w:val="%9."/>
      <w:lvlJc w:val="right"/>
      <w:pPr>
        <w:tabs>
          <w:tab w:val="num" w:pos="7048"/>
        </w:tabs>
        <w:ind w:left="7048" w:hanging="180"/>
      </w:pPr>
      <w:rPr>
        <w:rFonts w:cs="Times New Roman"/>
      </w:rPr>
    </w:lvl>
  </w:abstractNum>
  <w:abstractNum w:abstractNumId="11" w15:restartNumberingAfterBreak="0">
    <w:nsid w:val="0000000C"/>
    <w:multiLevelType w:val="singleLevel"/>
    <w:tmpl w:val="0000000C"/>
    <w:name w:val="WW8Num14"/>
    <w:lvl w:ilvl="0">
      <w:start w:val="1"/>
      <w:numFmt w:val="lowerLetter"/>
      <w:pStyle w:val="paragraf"/>
      <w:lvlText w:val="%1)"/>
      <w:lvlJc w:val="left"/>
      <w:pPr>
        <w:tabs>
          <w:tab w:val="num" w:pos="720"/>
        </w:tabs>
        <w:ind w:left="720" w:hanging="360"/>
      </w:pPr>
      <w:rPr>
        <w:rFonts w:cs="Times New Roman"/>
      </w:rPr>
    </w:lvl>
  </w:abstractNum>
  <w:abstractNum w:abstractNumId="12" w15:restartNumberingAfterBreak="0">
    <w:nsid w:val="0000000D"/>
    <w:multiLevelType w:val="singleLevel"/>
    <w:tmpl w:val="0000000D"/>
    <w:name w:val="WW8Num15"/>
    <w:lvl w:ilvl="0">
      <w:start w:val="1"/>
      <w:numFmt w:val="bullet"/>
      <w:lvlText w:val=""/>
      <w:lvlJc w:val="left"/>
      <w:pPr>
        <w:tabs>
          <w:tab w:val="num" w:pos="-218"/>
        </w:tabs>
        <w:ind w:left="502" w:hanging="360"/>
      </w:pPr>
      <w:rPr>
        <w:rFonts w:ascii="Symbol" w:hAnsi="Symbol" w:cs="Arial"/>
      </w:rPr>
    </w:lvl>
  </w:abstractNum>
  <w:abstractNum w:abstractNumId="13" w15:restartNumberingAfterBreak="0">
    <w:nsid w:val="0000000E"/>
    <w:multiLevelType w:val="singleLevel"/>
    <w:tmpl w:val="0000000E"/>
    <w:name w:val="WW8Num16"/>
    <w:lvl w:ilvl="0">
      <w:start w:val="1"/>
      <w:numFmt w:val="bullet"/>
      <w:lvlText w:val=""/>
      <w:lvlJc w:val="left"/>
      <w:pPr>
        <w:tabs>
          <w:tab w:val="num" w:pos="0"/>
        </w:tabs>
        <w:ind w:left="720" w:hanging="360"/>
      </w:pPr>
      <w:rPr>
        <w:rFonts w:ascii="Symbol" w:hAnsi="Symbol" w:cs="Times New Roman"/>
      </w:rPr>
    </w:lvl>
  </w:abstractNum>
  <w:abstractNum w:abstractNumId="14" w15:restartNumberingAfterBreak="0">
    <w:nsid w:val="0000000F"/>
    <w:multiLevelType w:val="singleLevel"/>
    <w:tmpl w:val="CE401E80"/>
    <w:name w:val="WW8Num17"/>
    <w:lvl w:ilvl="0">
      <w:start w:val="1"/>
      <w:numFmt w:val="decimal"/>
      <w:lvlText w:val="%1."/>
      <w:lvlJc w:val="left"/>
      <w:pPr>
        <w:tabs>
          <w:tab w:val="num" w:pos="1800"/>
        </w:tabs>
        <w:ind w:left="1800" w:hanging="363"/>
      </w:pPr>
      <w:rPr>
        <w:rFonts w:ascii="Lato" w:hAnsi="Lato" w:cs="Times New Roman" w:hint="default"/>
        <w:b w:val="0"/>
        <w:sz w:val="20"/>
        <w:szCs w:val="20"/>
      </w:rPr>
    </w:lvl>
  </w:abstractNum>
  <w:abstractNum w:abstractNumId="15" w15:restartNumberingAfterBreak="0">
    <w:nsid w:val="00000010"/>
    <w:multiLevelType w:val="singleLevel"/>
    <w:tmpl w:val="00000010"/>
    <w:name w:val="WW8Num18"/>
    <w:lvl w:ilvl="0">
      <w:start w:val="1"/>
      <w:numFmt w:val="lowerLetter"/>
      <w:pStyle w:val="wt-listawielopoziomowa"/>
      <w:lvlText w:val="%1)"/>
      <w:lvlJc w:val="left"/>
      <w:pPr>
        <w:tabs>
          <w:tab w:val="num" w:pos="644"/>
        </w:tabs>
        <w:ind w:left="644" w:hanging="360"/>
      </w:pPr>
      <w:rPr>
        <w:rFonts w:cs="Times New Roman"/>
        <w:b w:val="0"/>
        <w:color w:val="auto"/>
      </w:rPr>
    </w:lvl>
  </w:abstractNum>
  <w:abstractNum w:abstractNumId="16" w15:restartNumberingAfterBreak="0">
    <w:nsid w:val="00000011"/>
    <w:multiLevelType w:val="singleLevel"/>
    <w:tmpl w:val="00000011"/>
    <w:name w:val="WW8Num19"/>
    <w:lvl w:ilvl="0">
      <w:numFmt w:val="bullet"/>
      <w:pStyle w:val="Tekstprzypisukocowego"/>
      <w:lvlText w:val="–"/>
      <w:lvlJc w:val="left"/>
      <w:pPr>
        <w:tabs>
          <w:tab w:val="num" w:pos="360"/>
        </w:tabs>
        <w:ind w:left="360" w:hanging="360"/>
      </w:pPr>
      <w:rPr>
        <w:rFonts w:ascii="Times New Roman" w:hAnsi="Times New Roman" w:cs="Times New Roman"/>
      </w:rPr>
    </w:lvl>
  </w:abstractNum>
  <w:abstractNum w:abstractNumId="17" w15:restartNumberingAfterBreak="0">
    <w:nsid w:val="00000012"/>
    <w:multiLevelType w:val="singleLevel"/>
    <w:tmpl w:val="5436ED1E"/>
    <w:lvl w:ilvl="0">
      <w:start w:val="1"/>
      <w:numFmt w:val="lowerLetter"/>
      <w:pStyle w:val="wypunkt"/>
      <w:lvlText w:val="%1)"/>
      <w:lvlJc w:val="left"/>
      <w:pPr>
        <w:ind w:left="2880" w:hanging="360"/>
      </w:pPr>
      <w:rPr>
        <w:rFonts w:cs="Times New Roman" w:hint="default"/>
      </w:rPr>
    </w:lvl>
  </w:abstractNum>
  <w:abstractNum w:abstractNumId="18" w15:restartNumberingAfterBreak="0">
    <w:nsid w:val="00000013"/>
    <w:multiLevelType w:val="singleLevel"/>
    <w:tmpl w:val="00000013"/>
    <w:name w:val="WW8Num21"/>
    <w:lvl w:ilvl="0">
      <w:start w:val="1"/>
      <w:numFmt w:val="decimal"/>
      <w:lvlText w:val="%1)"/>
      <w:lvlJc w:val="left"/>
      <w:pPr>
        <w:tabs>
          <w:tab w:val="num" w:pos="720"/>
        </w:tabs>
        <w:ind w:left="720" w:hanging="360"/>
      </w:pPr>
      <w:rPr>
        <w:rFonts w:cs="Times New Roman"/>
        <w:b w:val="0"/>
      </w:rPr>
    </w:lvl>
  </w:abstractNum>
  <w:abstractNum w:abstractNumId="19" w15:restartNumberingAfterBreak="0">
    <w:nsid w:val="00000015"/>
    <w:multiLevelType w:val="multilevel"/>
    <w:tmpl w:val="ED649576"/>
    <w:name w:val="WW8Num24"/>
    <w:lvl w:ilvl="0">
      <w:start w:val="1"/>
      <w:numFmt w:val="decimal"/>
      <w:lvlText w:val="%1)"/>
      <w:lvlJc w:val="left"/>
      <w:pPr>
        <w:tabs>
          <w:tab w:val="num" w:pos="1440"/>
        </w:tabs>
        <w:ind w:left="1440" w:hanging="360"/>
      </w:pPr>
      <w:rPr>
        <w:rFonts w:ascii="Calibri" w:hAnsi="Calibri" w:cs="Calibri"/>
        <w:b w:val="0"/>
        <w:bCs/>
        <w:sz w:val="20"/>
      </w:rPr>
    </w:lvl>
    <w:lvl w:ilvl="1">
      <w:start w:val="1"/>
      <w:numFmt w:val="lowerLetter"/>
      <w:lvlText w:val="%2)"/>
      <w:lvlJc w:val="left"/>
      <w:pPr>
        <w:tabs>
          <w:tab w:val="num" w:pos="0"/>
        </w:tabs>
        <w:ind w:left="1440" w:hanging="360"/>
      </w:pPr>
      <w:rPr>
        <w:rFonts w:ascii="Calibri" w:hAnsi="Calibri" w:cs="Calibri"/>
        <w:sz w:val="20"/>
      </w:rPr>
    </w:lvl>
    <w:lvl w:ilvl="2">
      <w:start w:val="1"/>
      <w:numFmt w:val="decimal"/>
      <w:lvlText w:val="%3)"/>
      <w:lvlJc w:val="left"/>
      <w:pPr>
        <w:tabs>
          <w:tab w:val="num" w:pos="2340"/>
        </w:tabs>
        <w:ind w:left="2340" w:hanging="360"/>
      </w:pPr>
      <w:rPr>
        <w:rFonts w:ascii="Lato" w:hAnsi="Lato" w:cs="Times New Roman" w:hint="default"/>
        <w:b w:val="0"/>
        <w:sz w:val="20"/>
        <w:szCs w:val="20"/>
      </w:r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rPr>
        <w:rFonts w:ascii="Calibri" w:hAnsi="Calibri" w:cs="Calibri"/>
        <w:sz w:val="20"/>
      </w:rPr>
    </w:lvl>
    <w:lvl w:ilvl="5">
      <w:start w:val="1"/>
      <w:numFmt w:val="lowerRoman"/>
      <w:lvlText w:val="%6."/>
      <w:lvlJc w:val="right"/>
      <w:pPr>
        <w:tabs>
          <w:tab w:val="num" w:pos="4320"/>
        </w:tabs>
        <w:ind w:left="4320" w:hanging="180"/>
      </w:pPr>
      <w:rPr>
        <w:rFonts w:ascii="Calibri" w:hAnsi="Calibri" w:cs="Calibri"/>
        <w:sz w:val="20"/>
      </w:rPr>
    </w:lvl>
    <w:lvl w:ilvl="6">
      <w:start w:val="1"/>
      <w:numFmt w:val="decimal"/>
      <w:lvlText w:val="%7."/>
      <w:lvlJc w:val="left"/>
      <w:pPr>
        <w:tabs>
          <w:tab w:val="num" w:pos="5040"/>
        </w:tabs>
        <w:ind w:left="5040" w:hanging="360"/>
      </w:pPr>
      <w:rPr>
        <w:rFonts w:ascii="Calibri" w:hAnsi="Calibri" w:cs="Calibri"/>
        <w:sz w:val="20"/>
      </w:rPr>
    </w:lvl>
    <w:lvl w:ilvl="7">
      <w:start w:val="1"/>
      <w:numFmt w:val="lowerLetter"/>
      <w:lvlText w:val="%8."/>
      <w:lvlJc w:val="left"/>
      <w:pPr>
        <w:tabs>
          <w:tab w:val="num" w:pos="5760"/>
        </w:tabs>
        <w:ind w:left="5760" w:hanging="360"/>
      </w:pPr>
      <w:rPr>
        <w:rFonts w:ascii="Calibri" w:hAnsi="Calibri" w:cs="Calibri"/>
        <w:sz w:val="20"/>
      </w:rPr>
    </w:lvl>
    <w:lvl w:ilvl="8">
      <w:start w:val="1"/>
      <w:numFmt w:val="lowerRoman"/>
      <w:lvlText w:val="%9."/>
      <w:lvlJc w:val="right"/>
      <w:pPr>
        <w:tabs>
          <w:tab w:val="num" w:pos="6480"/>
        </w:tabs>
        <w:ind w:left="6480" w:hanging="180"/>
      </w:pPr>
      <w:rPr>
        <w:rFonts w:ascii="Calibri" w:hAnsi="Calibri" w:cs="Calibri"/>
        <w:sz w:val="20"/>
      </w:rPr>
    </w:lvl>
  </w:abstractNum>
  <w:abstractNum w:abstractNumId="20" w15:restartNumberingAfterBreak="0">
    <w:nsid w:val="00000016"/>
    <w:multiLevelType w:val="singleLevel"/>
    <w:tmpl w:val="A49C77EC"/>
    <w:name w:val="WW8Num25"/>
    <w:lvl w:ilvl="0">
      <w:start w:val="1"/>
      <w:numFmt w:val="decimal"/>
      <w:lvlText w:val="%1."/>
      <w:lvlJc w:val="left"/>
      <w:pPr>
        <w:tabs>
          <w:tab w:val="num" w:pos="720"/>
        </w:tabs>
        <w:ind w:left="720" w:hanging="360"/>
      </w:pPr>
      <w:rPr>
        <w:rFonts w:ascii="Calibri" w:hAnsi="Calibri" w:cs="Times New Roman"/>
        <w:b w:val="0"/>
        <w:i w:val="0"/>
        <w:sz w:val="22"/>
        <w:szCs w:val="20"/>
      </w:rPr>
    </w:lvl>
  </w:abstractNum>
  <w:abstractNum w:abstractNumId="21" w15:restartNumberingAfterBreak="0">
    <w:nsid w:val="0000001E"/>
    <w:multiLevelType w:val="singleLevel"/>
    <w:tmpl w:val="8CC850E2"/>
    <w:name w:val="WW8Num35"/>
    <w:lvl w:ilvl="0">
      <w:start w:val="1"/>
      <w:numFmt w:val="decimal"/>
      <w:lvlText w:val="%1."/>
      <w:lvlJc w:val="left"/>
      <w:pPr>
        <w:tabs>
          <w:tab w:val="num" w:pos="1800"/>
        </w:tabs>
        <w:ind w:left="1800" w:hanging="363"/>
      </w:pPr>
      <w:rPr>
        <w:rFonts w:ascii="Calibri" w:hAnsi="Calibri" w:cs="Times New Roman" w:hint="default"/>
        <w:b w:val="0"/>
        <w:sz w:val="20"/>
        <w:szCs w:val="22"/>
      </w:rPr>
    </w:lvl>
  </w:abstractNum>
  <w:abstractNum w:abstractNumId="22" w15:restartNumberingAfterBreak="0">
    <w:nsid w:val="01B0706C"/>
    <w:multiLevelType w:val="hybridMultilevel"/>
    <w:tmpl w:val="76BEB528"/>
    <w:lvl w:ilvl="0" w:tplc="4608F796">
      <w:start w:val="1"/>
      <w:numFmt w:val="decimal"/>
      <w:lvlText w:val="%1)"/>
      <w:lvlJc w:val="left"/>
      <w:pPr>
        <w:ind w:left="644" w:hanging="360"/>
      </w:pPr>
      <w:rPr>
        <w:rFonts w:hint="default"/>
        <w:b w:val="0"/>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1287"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3" w15:restartNumberingAfterBreak="0">
    <w:nsid w:val="04CC358D"/>
    <w:multiLevelType w:val="multilevel"/>
    <w:tmpl w:val="CF6E4D1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058033CD"/>
    <w:multiLevelType w:val="multilevel"/>
    <w:tmpl w:val="E7AA14FA"/>
    <w:lvl w:ilvl="0">
      <w:start w:val="1"/>
      <w:numFmt w:val="decimal"/>
      <w:lvlText w:val="%1."/>
      <w:lvlJc w:val="left"/>
      <w:pPr>
        <w:tabs>
          <w:tab w:val="num" w:pos="1468"/>
        </w:tabs>
        <w:ind w:left="1468" w:hanging="360"/>
      </w:pPr>
      <w:rPr>
        <w:rFonts w:asciiTheme="majorHAnsi" w:hAnsiTheme="majorHAnsi" w:cstheme="majorHAnsi" w:hint="default"/>
        <w:b w:val="0"/>
        <w:bCs w:val="0"/>
        <w:color w:val="auto"/>
        <w:sz w:val="24"/>
        <w:szCs w:val="24"/>
        <w:u w:val="none"/>
      </w:rPr>
    </w:lvl>
    <w:lvl w:ilvl="1">
      <w:start w:val="1"/>
      <w:numFmt w:val="decimal"/>
      <w:lvlText w:val="%2)"/>
      <w:lvlJc w:val="left"/>
      <w:pPr>
        <w:tabs>
          <w:tab w:val="num" w:pos="2008"/>
        </w:tabs>
        <w:ind w:left="2008" w:hanging="360"/>
      </w:pPr>
      <w:rPr>
        <w:rFonts w:cs="Times New Roman"/>
      </w:rPr>
    </w:lvl>
    <w:lvl w:ilvl="2">
      <w:start w:val="1"/>
      <w:numFmt w:val="decimal"/>
      <w:lvlText w:val="%3)"/>
      <w:lvlJc w:val="left"/>
      <w:pPr>
        <w:tabs>
          <w:tab w:val="num" w:pos="2728"/>
        </w:tabs>
        <w:ind w:left="2728" w:hanging="180"/>
      </w:pPr>
    </w:lvl>
    <w:lvl w:ilvl="3">
      <w:start w:val="1"/>
      <w:numFmt w:val="lowerLetter"/>
      <w:lvlText w:val="%4)"/>
      <w:lvlJc w:val="left"/>
      <w:pPr>
        <w:tabs>
          <w:tab w:val="num" w:pos="3448"/>
        </w:tabs>
        <w:ind w:left="3448" w:hanging="360"/>
      </w:pPr>
      <w:rPr>
        <w:rFonts w:cs="Times New Roman"/>
        <w:color w:val="000000"/>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decimal"/>
      <w:lvlText w:val="%7."/>
      <w:lvlJc w:val="left"/>
      <w:pPr>
        <w:tabs>
          <w:tab w:val="num" w:pos="5608"/>
        </w:tabs>
        <w:ind w:left="5608" w:hanging="360"/>
      </w:pPr>
      <w:rPr>
        <w:rFonts w:cs="Times New Roman"/>
      </w:rPr>
    </w:lvl>
    <w:lvl w:ilvl="7">
      <w:start w:val="1"/>
      <w:numFmt w:val="lowerLetter"/>
      <w:lvlText w:val="%8."/>
      <w:lvlJc w:val="left"/>
      <w:pPr>
        <w:tabs>
          <w:tab w:val="num" w:pos="6328"/>
        </w:tabs>
        <w:ind w:left="6328" w:hanging="360"/>
      </w:pPr>
      <w:rPr>
        <w:rFonts w:cs="Times New Roman"/>
      </w:rPr>
    </w:lvl>
    <w:lvl w:ilvl="8">
      <w:start w:val="1"/>
      <w:numFmt w:val="lowerRoman"/>
      <w:lvlText w:val="%9."/>
      <w:lvlJc w:val="right"/>
      <w:pPr>
        <w:tabs>
          <w:tab w:val="num" w:pos="7048"/>
        </w:tabs>
        <w:ind w:left="7048" w:hanging="180"/>
      </w:pPr>
      <w:rPr>
        <w:rFonts w:cs="Times New Roman"/>
      </w:rPr>
    </w:lvl>
  </w:abstractNum>
  <w:abstractNum w:abstractNumId="25" w15:restartNumberingAfterBreak="0">
    <w:nsid w:val="05F379C0"/>
    <w:multiLevelType w:val="hybridMultilevel"/>
    <w:tmpl w:val="1540A10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98F58A4"/>
    <w:multiLevelType w:val="hybridMultilevel"/>
    <w:tmpl w:val="28387880"/>
    <w:lvl w:ilvl="0" w:tplc="A8A2BC6C">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09B769F8"/>
    <w:multiLevelType w:val="hybridMultilevel"/>
    <w:tmpl w:val="50DEC7A6"/>
    <w:lvl w:ilvl="0" w:tplc="B9DA8894">
      <w:start w:val="1"/>
      <w:numFmt w:val="decimal"/>
      <w:lvlText w:val="%1.)"/>
      <w:lvlJc w:val="left"/>
      <w:pPr>
        <w:ind w:left="1117" w:hanging="360"/>
      </w:pPr>
      <w:rPr>
        <w:rFonts w:asciiTheme="majorHAnsi" w:eastAsia="MS Mincho" w:hAnsiTheme="majorHAnsi" w:cstheme="majorHAnsi" w:hint="default"/>
        <w:sz w:val="24"/>
        <w:szCs w:val="24"/>
      </w:r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28" w15:restartNumberingAfterBreak="0">
    <w:nsid w:val="0BE459FC"/>
    <w:multiLevelType w:val="hybridMultilevel"/>
    <w:tmpl w:val="14FA3A20"/>
    <w:lvl w:ilvl="0" w:tplc="DC6259F0">
      <w:start w:val="1"/>
      <w:numFmt w:val="decimal"/>
      <w:lvlText w:val="%1."/>
      <w:lvlJc w:val="left"/>
      <w:pPr>
        <w:tabs>
          <w:tab w:val="num" w:pos="2340"/>
        </w:tabs>
        <w:ind w:left="234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0C91575E"/>
    <w:multiLevelType w:val="hybridMultilevel"/>
    <w:tmpl w:val="4D8E9198"/>
    <w:lvl w:ilvl="0" w:tplc="F892B748">
      <w:start w:val="1"/>
      <w:numFmt w:val="decimal"/>
      <w:lvlText w:val="%1."/>
      <w:lvlJc w:val="left"/>
      <w:pPr>
        <w:tabs>
          <w:tab w:val="num" w:pos="2065"/>
        </w:tabs>
        <w:ind w:left="2065" w:hanging="363"/>
      </w:pPr>
      <w:rPr>
        <w:rFonts w:cs="Times New Roman" w:hint="default"/>
        <w:b w:val="0"/>
        <w:color w:val="auto"/>
        <w:sz w:val="24"/>
        <w:szCs w:val="24"/>
      </w:rPr>
    </w:lvl>
    <w:lvl w:ilvl="1" w:tplc="04150011">
      <w:start w:val="1"/>
      <w:numFmt w:val="decimal"/>
      <w:lvlText w:val="%2)"/>
      <w:lvlJc w:val="left"/>
      <w:pPr>
        <w:tabs>
          <w:tab w:val="num" w:pos="1705"/>
        </w:tabs>
        <w:ind w:left="1705" w:hanging="360"/>
      </w:pPr>
    </w:lvl>
    <w:lvl w:ilvl="2" w:tplc="0415001B" w:tentative="1">
      <w:start w:val="1"/>
      <w:numFmt w:val="lowerRoman"/>
      <w:lvlText w:val="%3."/>
      <w:lvlJc w:val="right"/>
      <w:pPr>
        <w:tabs>
          <w:tab w:val="num" w:pos="2425"/>
        </w:tabs>
        <w:ind w:left="2425" w:hanging="180"/>
      </w:pPr>
      <w:rPr>
        <w:rFonts w:cs="Times New Roman"/>
      </w:rPr>
    </w:lvl>
    <w:lvl w:ilvl="3" w:tplc="0415000F" w:tentative="1">
      <w:start w:val="1"/>
      <w:numFmt w:val="decimal"/>
      <w:lvlText w:val="%4."/>
      <w:lvlJc w:val="left"/>
      <w:pPr>
        <w:tabs>
          <w:tab w:val="num" w:pos="3145"/>
        </w:tabs>
        <w:ind w:left="3145" w:hanging="360"/>
      </w:pPr>
      <w:rPr>
        <w:rFonts w:cs="Times New Roman"/>
      </w:rPr>
    </w:lvl>
    <w:lvl w:ilvl="4" w:tplc="04150019" w:tentative="1">
      <w:start w:val="1"/>
      <w:numFmt w:val="lowerLetter"/>
      <w:lvlText w:val="%5."/>
      <w:lvlJc w:val="left"/>
      <w:pPr>
        <w:tabs>
          <w:tab w:val="num" w:pos="3865"/>
        </w:tabs>
        <w:ind w:left="3865" w:hanging="360"/>
      </w:pPr>
      <w:rPr>
        <w:rFonts w:cs="Times New Roman"/>
      </w:rPr>
    </w:lvl>
    <w:lvl w:ilvl="5" w:tplc="0415001B" w:tentative="1">
      <w:start w:val="1"/>
      <w:numFmt w:val="lowerRoman"/>
      <w:lvlText w:val="%6."/>
      <w:lvlJc w:val="right"/>
      <w:pPr>
        <w:tabs>
          <w:tab w:val="num" w:pos="4585"/>
        </w:tabs>
        <w:ind w:left="4585" w:hanging="180"/>
      </w:pPr>
      <w:rPr>
        <w:rFonts w:cs="Times New Roman"/>
      </w:rPr>
    </w:lvl>
    <w:lvl w:ilvl="6" w:tplc="0415000F" w:tentative="1">
      <w:start w:val="1"/>
      <w:numFmt w:val="decimal"/>
      <w:lvlText w:val="%7."/>
      <w:lvlJc w:val="left"/>
      <w:pPr>
        <w:tabs>
          <w:tab w:val="num" w:pos="5305"/>
        </w:tabs>
        <w:ind w:left="5305" w:hanging="360"/>
      </w:pPr>
      <w:rPr>
        <w:rFonts w:cs="Times New Roman"/>
      </w:rPr>
    </w:lvl>
    <w:lvl w:ilvl="7" w:tplc="04150019" w:tentative="1">
      <w:start w:val="1"/>
      <w:numFmt w:val="lowerLetter"/>
      <w:lvlText w:val="%8."/>
      <w:lvlJc w:val="left"/>
      <w:pPr>
        <w:tabs>
          <w:tab w:val="num" w:pos="6025"/>
        </w:tabs>
        <w:ind w:left="6025" w:hanging="360"/>
      </w:pPr>
      <w:rPr>
        <w:rFonts w:cs="Times New Roman"/>
      </w:rPr>
    </w:lvl>
    <w:lvl w:ilvl="8" w:tplc="0415001B" w:tentative="1">
      <w:start w:val="1"/>
      <w:numFmt w:val="lowerRoman"/>
      <w:lvlText w:val="%9."/>
      <w:lvlJc w:val="right"/>
      <w:pPr>
        <w:tabs>
          <w:tab w:val="num" w:pos="6745"/>
        </w:tabs>
        <w:ind w:left="6745" w:hanging="180"/>
      </w:pPr>
      <w:rPr>
        <w:rFonts w:cs="Times New Roman"/>
      </w:rPr>
    </w:lvl>
  </w:abstractNum>
  <w:abstractNum w:abstractNumId="30" w15:restartNumberingAfterBreak="0">
    <w:nsid w:val="0D732B89"/>
    <w:multiLevelType w:val="hybridMultilevel"/>
    <w:tmpl w:val="61B61876"/>
    <w:lvl w:ilvl="0" w:tplc="4E80DEC2">
      <w:start w:val="1"/>
      <w:numFmt w:val="decimal"/>
      <w:lvlText w:val="%1)"/>
      <w:lvlJc w:val="left"/>
      <w:pPr>
        <w:ind w:left="644" w:hanging="360"/>
      </w:pPr>
      <w:rPr>
        <w:rFont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0E3714CB"/>
    <w:multiLevelType w:val="hybridMultilevel"/>
    <w:tmpl w:val="9F308D64"/>
    <w:lvl w:ilvl="0" w:tplc="8DF2EFC2">
      <w:start w:val="1"/>
      <w:numFmt w:val="decimal"/>
      <w:lvlText w:val="%1"/>
      <w:lvlJc w:val="left"/>
      <w:pPr>
        <w:ind w:left="720" w:hanging="360"/>
      </w:pPr>
      <w:rPr>
        <w:rFonts w:eastAsia="Calibri"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47F0287"/>
    <w:multiLevelType w:val="hybridMultilevel"/>
    <w:tmpl w:val="59825958"/>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33" w15:restartNumberingAfterBreak="0">
    <w:nsid w:val="17043377"/>
    <w:multiLevelType w:val="hybridMultilevel"/>
    <w:tmpl w:val="DEA4C6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71663D2"/>
    <w:multiLevelType w:val="hybridMultilevel"/>
    <w:tmpl w:val="09EC081E"/>
    <w:lvl w:ilvl="0" w:tplc="F554521A">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1B0F4790"/>
    <w:multiLevelType w:val="hybridMultilevel"/>
    <w:tmpl w:val="3ED03FF8"/>
    <w:lvl w:ilvl="0" w:tplc="04150001">
      <w:start w:val="1"/>
      <w:numFmt w:val="bullet"/>
      <w:lvlText w:val=""/>
      <w:lvlJc w:val="left"/>
      <w:pPr>
        <w:ind w:left="488" w:hanging="360"/>
      </w:pPr>
      <w:rPr>
        <w:rFonts w:ascii="Symbol" w:hAnsi="Symbol" w:hint="default"/>
      </w:rPr>
    </w:lvl>
    <w:lvl w:ilvl="1" w:tplc="04150003">
      <w:start w:val="1"/>
      <w:numFmt w:val="bullet"/>
      <w:lvlText w:val="o"/>
      <w:lvlJc w:val="left"/>
      <w:pPr>
        <w:ind w:left="1208" w:hanging="360"/>
      </w:pPr>
      <w:rPr>
        <w:rFonts w:ascii="Courier New" w:hAnsi="Courier New" w:cs="Courier New" w:hint="default"/>
      </w:rPr>
    </w:lvl>
    <w:lvl w:ilvl="2" w:tplc="04150005">
      <w:start w:val="1"/>
      <w:numFmt w:val="bullet"/>
      <w:lvlText w:val=""/>
      <w:lvlJc w:val="left"/>
      <w:pPr>
        <w:ind w:left="1928" w:hanging="360"/>
      </w:pPr>
      <w:rPr>
        <w:rFonts w:ascii="Wingdings" w:hAnsi="Wingdings" w:hint="default"/>
      </w:rPr>
    </w:lvl>
    <w:lvl w:ilvl="3" w:tplc="04150001">
      <w:start w:val="1"/>
      <w:numFmt w:val="bullet"/>
      <w:lvlText w:val=""/>
      <w:lvlJc w:val="left"/>
      <w:pPr>
        <w:ind w:left="2648" w:hanging="360"/>
      </w:pPr>
      <w:rPr>
        <w:rFonts w:ascii="Symbol" w:hAnsi="Symbol" w:hint="default"/>
      </w:rPr>
    </w:lvl>
    <w:lvl w:ilvl="4" w:tplc="04150003">
      <w:start w:val="1"/>
      <w:numFmt w:val="bullet"/>
      <w:lvlText w:val="o"/>
      <w:lvlJc w:val="left"/>
      <w:pPr>
        <w:ind w:left="3368" w:hanging="360"/>
      </w:pPr>
      <w:rPr>
        <w:rFonts w:ascii="Courier New" w:hAnsi="Courier New" w:cs="Courier New" w:hint="default"/>
      </w:rPr>
    </w:lvl>
    <w:lvl w:ilvl="5" w:tplc="04150005">
      <w:start w:val="1"/>
      <w:numFmt w:val="bullet"/>
      <w:lvlText w:val=""/>
      <w:lvlJc w:val="left"/>
      <w:pPr>
        <w:ind w:left="4088" w:hanging="360"/>
      </w:pPr>
      <w:rPr>
        <w:rFonts w:ascii="Wingdings" w:hAnsi="Wingdings" w:hint="default"/>
      </w:rPr>
    </w:lvl>
    <w:lvl w:ilvl="6" w:tplc="04150001">
      <w:start w:val="1"/>
      <w:numFmt w:val="bullet"/>
      <w:lvlText w:val=""/>
      <w:lvlJc w:val="left"/>
      <w:pPr>
        <w:ind w:left="4808" w:hanging="360"/>
      </w:pPr>
      <w:rPr>
        <w:rFonts w:ascii="Symbol" w:hAnsi="Symbol" w:hint="default"/>
      </w:rPr>
    </w:lvl>
    <w:lvl w:ilvl="7" w:tplc="04150003">
      <w:start w:val="1"/>
      <w:numFmt w:val="bullet"/>
      <w:lvlText w:val="o"/>
      <w:lvlJc w:val="left"/>
      <w:pPr>
        <w:ind w:left="5528" w:hanging="360"/>
      </w:pPr>
      <w:rPr>
        <w:rFonts w:ascii="Courier New" w:hAnsi="Courier New" w:cs="Courier New" w:hint="default"/>
      </w:rPr>
    </w:lvl>
    <w:lvl w:ilvl="8" w:tplc="04150005">
      <w:start w:val="1"/>
      <w:numFmt w:val="bullet"/>
      <w:lvlText w:val=""/>
      <w:lvlJc w:val="left"/>
      <w:pPr>
        <w:ind w:left="6248" w:hanging="360"/>
      </w:pPr>
      <w:rPr>
        <w:rFonts w:ascii="Wingdings" w:hAnsi="Wingdings" w:hint="default"/>
      </w:rPr>
    </w:lvl>
  </w:abstractNum>
  <w:abstractNum w:abstractNumId="36" w15:restartNumberingAfterBreak="0">
    <w:nsid w:val="1BD332C1"/>
    <w:multiLevelType w:val="hybridMultilevel"/>
    <w:tmpl w:val="7D6C3856"/>
    <w:lvl w:ilvl="0" w:tplc="9EF0E0B0">
      <w:start w:val="1"/>
      <w:numFmt w:val="lowerLetter"/>
      <w:lvlText w:val="%1)"/>
      <w:lvlJc w:val="left"/>
      <w:pPr>
        <w:ind w:left="1004" w:hanging="360"/>
      </w:pPr>
      <w:rPr>
        <w:rFonts w:hint="default"/>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1D3075E7"/>
    <w:multiLevelType w:val="hybridMultilevel"/>
    <w:tmpl w:val="BE5EB3D0"/>
    <w:lvl w:ilvl="0" w:tplc="14D816B0">
      <w:start w:val="1"/>
      <w:numFmt w:val="upperLetter"/>
      <w:lvlText w:val="%1)"/>
      <w:lvlJc w:val="left"/>
      <w:pPr>
        <w:ind w:left="884" w:hanging="360"/>
      </w:pPr>
      <w:rPr>
        <w:rFonts w:hint="default"/>
      </w:rPr>
    </w:lvl>
    <w:lvl w:ilvl="1" w:tplc="04150019" w:tentative="1">
      <w:start w:val="1"/>
      <w:numFmt w:val="lowerLetter"/>
      <w:lvlText w:val="%2."/>
      <w:lvlJc w:val="left"/>
      <w:pPr>
        <w:ind w:left="1604" w:hanging="360"/>
      </w:pPr>
    </w:lvl>
    <w:lvl w:ilvl="2" w:tplc="0415001B" w:tentative="1">
      <w:start w:val="1"/>
      <w:numFmt w:val="lowerRoman"/>
      <w:lvlText w:val="%3."/>
      <w:lvlJc w:val="right"/>
      <w:pPr>
        <w:ind w:left="2324" w:hanging="180"/>
      </w:pPr>
    </w:lvl>
    <w:lvl w:ilvl="3" w:tplc="0415000F" w:tentative="1">
      <w:start w:val="1"/>
      <w:numFmt w:val="decimal"/>
      <w:lvlText w:val="%4."/>
      <w:lvlJc w:val="left"/>
      <w:pPr>
        <w:ind w:left="3044" w:hanging="360"/>
      </w:pPr>
    </w:lvl>
    <w:lvl w:ilvl="4" w:tplc="04150019" w:tentative="1">
      <w:start w:val="1"/>
      <w:numFmt w:val="lowerLetter"/>
      <w:lvlText w:val="%5."/>
      <w:lvlJc w:val="left"/>
      <w:pPr>
        <w:ind w:left="3764" w:hanging="360"/>
      </w:pPr>
    </w:lvl>
    <w:lvl w:ilvl="5" w:tplc="0415001B" w:tentative="1">
      <w:start w:val="1"/>
      <w:numFmt w:val="lowerRoman"/>
      <w:lvlText w:val="%6."/>
      <w:lvlJc w:val="right"/>
      <w:pPr>
        <w:ind w:left="4484" w:hanging="180"/>
      </w:pPr>
    </w:lvl>
    <w:lvl w:ilvl="6" w:tplc="0415000F" w:tentative="1">
      <w:start w:val="1"/>
      <w:numFmt w:val="decimal"/>
      <w:lvlText w:val="%7."/>
      <w:lvlJc w:val="left"/>
      <w:pPr>
        <w:ind w:left="5204" w:hanging="360"/>
      </w:pPr>
    </w:lvl>
    <w:lvl w:ilvl="7" w:tplc="04150019" w:tentative="1">
      <w:start w:val="1"/>
      <w:numFmt w:val="lowerLetter"/>
      <w:lvlText w:val="%8."/>
      <w:lvlJc w:val="left"/>
      <w:pPr>
        <w:ind w:left="5924" w:hanging="360"/>
      </w:pPr>
    </w:lvl>
    <w:lvl w:ilvl="8" w:tplc="0415001B" w:tentative="1">
      <w:start w:val="1"/>
      <w:numFmt w:val="lowerRoman"/>
      <w:lvlText w:val="%9."/>
      <w:lvlJc w:val="right"/>
      <w:pPr>
        <w:ind w:left="6644" w:hanging="180"/>
      </w:pPr>
    </w:lvl>
  </w:abstractNum>
  <w:abstractNum w:abstractNumId="38" w15:restartNumberingAfterBreak="0">
    <w:nsid w:val="1E723C3C"/>
    <w:multiLevelType w:val="hybridMultilevel"/>
    <w:tmpl w:val="D7BA9F42"/>
    <w:lvl w:ilvl="0" w:tplc="48BCD29A">
      <w:start w:val="1"/>
      <w:numFmt w:val="decimal"/>
      <w:lvlText w:val="%1."/>
      <w:lvlJc w:val="left"/>
      <w:pPr>
        <w:ind w:left="1495" w:hanging="360"/>
      </w:pPr>
      <w:rPr>
        <w:rFonts w:hint="default"/>
        <w:color w:val="000000"/>
      </w:r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9" w15:restartNumberingAfterBreak="0">
    <w:nsid w:val="240E5DFB"/>
    <w:multiLevelType w:val="hybridMultilevel"/>
    <w:tmpl w:val="070EFF50"/>
    <w:lvl w:ilvl="0" w:tplc="0415000F">
      <w:start w:val="1"/>
      <w:numFmt w:val="decimal"/>
      <w:lvlText w:val="%1."/>
      <w:lvlJc w:val="left"/>
      <w:pPr>
        <w:tabs>
          <w:tab w:val="num" w:pos="1800"/>
        </w:tabs>
        <w:ind w:left="1800" w:hanging="363"/>
      </w:pPr>
      <w:rPr>
        <w:rFonts w:cs="Times New Roman" w:hint="default"/>
      </w:rPr>
    </w:lvl>
    <w:lvl w:ilvl="1" w:tplc="331AECC2">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24907231"/>
    <w:multiLevelType w:val="multilevel"/>
    <w:tmpl w:val="51163182"/>
    <w:lvl w:ilvl="0">
      <w:start w:val="1"/>
      <w:numFmt w:val="decimal"/>
      <w:lvlText w:val="%1."/>
      <w:lvlJc w:val="left"/>
      <w:pPr>
        <w:ind w:left="360" w:hanging="360"/>
      </w:pPr>
      <w:rPr>
        <w:rFonts w:asciiTheme="majorHAnsi" w:hAnsiTheme="majorHAnsi" w:cstheme="majorHAnsi" w:hint="default"/>
        <w:b w:val="0"/>
        <w:i w:val="0"/>
        <w:iCs w:val="0"/>
        <w:sz w:val="24"/>
        <w:szCs w:val="24"/>
      </w:rPr>
    </w:lvl>
    <w:lvl w:ilvl="1">
      <w:start w:val="1"/>
      <w:numFmt w:val="decimal"/>
      <w:lvlText w:val="%1.%2."/>
      <w:lvlJc w:val="left"/>
      <w:pPr>
        <w:ind w:left="792" w:hanging="432"/>
      </w:pPr>
      <w:rPr>
        <w:rFonts w:ascii="Calibri" w:hAnsi="Calibri" w:cs="Calibri" w:hint="default"/>
        <w:b w:val="0"/>
        <w:bCs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C8D5BDF"/>
    <w:multiLevelType w:val="hybridMultilevel"/>
    <w:tmpl w:val="5DACE4CA"/>
    <w:lvl w:ilvl="0" w:tplc="DE6ED666">
      <w:start w:val="1"/>
      <w:numFmt w:val="decimal"/>
      <w:lvlText w:val="%1."/>
      <w:lvlJc w:val="left"/>
      <w:pPr>
        <w:ind w:left="1080" w:hanging="360"/>
      </w:pPr>
      <w:rPr>
        <w:rFonts w:hint="default"/>
        <w:b w:val="0"/>
        <w:bCs w:val="0"/>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2" w15:restartNumberingAfterBreak="0">
    <w:nsid w:val="2CFD1EBA"/>
    <w:multiLevelType w:val="hybridMultilevel"/>
    <w:tmpl w:val="4B94D7E8"/>
    <w:lvl w:ilvl="0" w:tplc="408227E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3" w15:restartNumberingAfterBreak="0">
    <w:nsid w:val="2E31421D"/>
    <w:multiLevelType w:val="multilevel"/>
    <w:tmpl w:val="D7F43C82"/>
    <w:lvl w:ilvl="0">
      <w:start w:val="1"/>
      <w:numFmt w:val="upperRoman"/>
      <w:lvlText w:val="%1."/>
      <w:lvlJc w:val="right"/>
      <w:pPr>
        <w:ind w:left="720" w:hanging="360"/>
      </w:pPr>
      <w:rPr>
        <w:rFonts w:ascii="Calibri Light" w:hAnsi="Calibri Light" w:cs="Calibri Light" w:hint="default"/>
        <w:b/>
        <w:bCs w:val="0"/>
        <w:sz w:val="24"/>
        <w:szCs w:val="24"/>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4F85BE8"/>
    <w:multiLevelType w:val="multilevel"/>
    <w:tmpl w:val="6D78F5E4"/>
    <w:lvl w:ilvl="0">
      <w:start w:val="1"/>
      <w:numFmt w:val="decimal"/>
      <w:lvlText w:val="%1."/>
      <w:lvlJc w:val="left"/>
      <w:pPr>
        <w:ind w:left="360" w:hanging="360"/>
      </w:pPr>
      <w:rPr>
        <w:rFonts w:asciiTheme="majorHAnsi" w:hAnsiTheme="majorHAnsi" w:cstheme="majorHAnsi" w:hint="default"/>
        <w:b w:val="0"/>
        <w:i w:val="0"/>
        <w:iCs w:val="0"/>
        <w:sz w:val="24"/>
        <w:szCs w:val="24"/>
      </w:rPr>
    </w:lvl>
    <w:lvl w:ilvl="1">
      <w:start w:val="1"/>
      <w:numFmt w:val="decimal"/>
      <w:lvlText w:val="%1.%2."/>
      <w:lvlJc w:val="left"/>
      <w:pPr>
        <w:ind w:left="792" w:hanging="432"/>
      </w:pPr>
      <w:rPr>
        <w:rFonts w:ascii="Calibri" w:hAnsi="Calibri" w:cs="Calibri" w:hint="default"/>
        <w:b w:val="0"/>
        <w:bCs w:val="0"/>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36146916"/>
    <w:multiLevelType w:val="multilevel"/>
    <w:tmpl w:val="BE289800"/>
    <w:lvl w:ilvl="0">
      <w:start w:val="1"/>
      <w:numFmt w:val="decimal"/>
      <w:lvlText w:val="%1."/>
      <w:lvlJc w:val="left"/>
      <w:pPr>
        <w:ind w:left="360" w:hanging="360"/>
      </w:pPr>
      <w:rPr>
        <w:rFonts w:ascii="Calibri" w:hAnsi="Calibri" w:cs="Calibri" w:hint="default"/>
        <w:b w:val="0"/>
        <w:bCs w:val="0"/>
        <w:i w:val="0"/>
        <w:iCs w:val="0"/>
        <w:sz w:val="24"/>
        <w:szCs w:val="24"/>
      </w:rPr>
    </w:lvl>
    <w:lvl w:ilvl="1">
      <w:start w:val="1"/>
      <w:numFmt w:val="decimal"/>
      <w:lvlText w:val="%2)"/>
      <w:lvlJc w:val="left"/>
      <w:pPr>
        <w:ind w:left="792" w:hanging="432"/>
      </w:pPr>
      <w:rPr>
        <w:rFonts w:asciiTheme="majorHAnsi" w:eastAsia="Calibri" w:hAnsiTheme="majorHAnsi" w:cstheme="majorHAnsi"/>
        <w:b w:val="0"/>
        <w:bCs w:val="0"/>
        <w:color w:val="auto"/>
        <w:sz w:val="24"/>
        <w:szCs w:val="24"/>
      </w:rPr>
    </w:lvl>
    <w:lvl w:ilvl="2">
      <w:start w:val="1"/>
      <w:numFmt w:val="decimal"/>
      <w:lvlText w:val="%1.%2.%3."/>
      <w:lvlJc w:val="left"/>
      <w:pPr>
        <w:ind w:left="1224" w:hanging="504"/>
      </w:pPr>
      <w:rPr>
        <w:lang w:val="pl-P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3A737F13"/>
    <w:multiLevelType w:val="hybridMultilevel"/>
    <w:tmpl w:val="4372DFE8"/>
    <w:lvl w:ilvl="0" w:tplc="69FC3F24">
      <w:start w:val="1"/>
      <w:numFmt w:val="decimal"/>
      <w:lvlText w:val="%1)"/>
      <w:lvlJc w:val="left"/>
      <w:pPr>
        <w:ind w:left="720" w:hanging="360"/>
      </w:pPr>
      <w:rPr>
        <w:rFonts w:asciiTheme="majorHAnsi" w:eastAsia="Times New Roman"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B0022B2"/>
    <w:multiLevelType w:val="multilevel"/>
    <w:tmpl w:val="233289B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15:restartNumberingAfterBreak="0">
    <w:nsid w:val="3B92233C"/>
    <w:multiLevelType w:val="multilevel"/>
    <w:tmpl w:val="ED7EB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7E2000"/>
    <w:multiLevelType w:val="hybridMultilevel"/>
    <w:tmpl w:val="8F006ADA"/>
    <w:lvl w:ilvl="0" w:tplc="6C6A7F7E">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0" w15:restartNumberingAfterBreak="0">
    <w:nsid w:val="401C2AC7"/>
    <w:multiLevelType w:val="hybridMultilevel"/>
    <w:tmpl w:val="00FE6400"/>
    <w:lvl w:ilvl="0" w:tplc="90BE4B4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1" w15:restartNumberingAfterBreak="0">
    <w:nsid w:val="420D37A9"/>
    <w:multiLevelType w:val="hybridMultilevel"/>
    <w:tmpl w:val="F4E69BC4"/>
    <w:lvl w:ilvl="0" w:tplc="824C3A2C">
      <w:start w:val="1"/>
      <w:numFmt w:val="decimal"/>
      <w:lvlText w:val="%1)"/>
      <w:lvlJc w:val="left"/>
      <w:pPr>
        <w:ind w:left="644" w:hanging="360"/>
      </w:pPr>
      <w:rPr>
        <w:rFonts w:hint="default"/>
        <w:sz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2" w15:restartNumberingAfterBreak="0">
    <w:nsid w:val="4ABA01E2"/>
    <w:multiLevelType w:val="hybridMultilevel"/>
    <w:tmpl w:val="DFB6FEF4"/>
    <w:lvl w:ilvl="0" w:tplc="83B662E6">
      <w:start w:val="3"/>
      <w:numFmt w:val="decimal"/>
      <w:lvlText w:val="%1."/>
      <w:lvlJc w:val="left"/>
      <w:pPr>
        <w:tabs>
          <w:tab w:val="num" w:pos="2340"/>
        </w:tabs>
        <w:ind w:left="2340" w:hanging="363"/>
      </w:pPr>
      <w:rPr>
        <w:rFonts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4B3571E4"/>
    <w:multiLevelType w:val="hybridMultilevel"/>
    <w:tmpl w:val="0DBE767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4DD11E65"/>
    <w:multiLevelType w:val="hybridMultilevel"/>
    <w:tmpl w:val="89027E9C"/>
    <w:lvl w:ilvl="0" w:tplc="DD78F020">
      <w:start w:val="1"/>
      <w:numFmt w:val="lowerLetter"/>
      <w:lvlText w:val="%1)"/>
      <w:lvlJc w:val="left"/>
      <w:pPr>
        <w:ind w:left="1004" w:hanging="360"/>
      </w:pPr>
      <w:rPr>
        <w:rFonts w:hint="default"/>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5" w15:restartNumberingAfterBreak="0">
    <w:nsid w:val="4DEC15E4"/>
    <w:multiLevelType w:val="hybridMultilevel"/>
    <w:tmpl w:val="EC5AB5B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6" w15:restartNumberingAfterBreak="0">
    <w:nsid w:val="4E0C5BE0"/>
    <w:multiLevelType w:val="hybridMultilevel"/>
    <w:tmpl w:val="67EE9818"/>
    <w:lvl w:ilvl="0" w:tplc="76AC232A">
      <w:start w:val="1"/>
      <w:numFmt w:val="bullet"/>
      <w:lvlText w:val="-"/>
      <w:lvlJc w:val="left"/>
      <w:pPr>
        <w:ind w:left="1004" w:hanging="360"/>
      </w:pPr>
      <w:rPr>
        <w:rFonts w:ascii="Calibri" w:eastAsia="Times New Roman" w:hAnsi="Calibri" w:cs="Calibri" w:hint="default"/>
      </w:rPr>
    </w:lvl>
    <w:lvl w:ilvl="1" w:tplc="04150003">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7" w15:restartNumberingAfterBreak="0">
    <w:nsid w:val="4E9E58DE"/>
    <w:multiLevelType w:val="hybridMultilevel"/>
    <w:tmpl w:val="01462708"/>
    <w:lvl w:ilvl="0" w:tplc="DF4AAA56">
      <w:start w:val="1"/>
      <w:numFmt w:val="decimal"/>
      <w:lvlText w:val="%1)"/>
      <w:lvlJc w:val="left"/>
      <w:pPr>
        <w:ind w:left="1004" w:hanging="360"/>
      </w:pPr>
      <w:rPr>
        <w:b w:val="0"/>
        <w:bCs/>
      </w:r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8" w15:restartNumberingAfterBreak="0">
    <w:nsid w:val="51B30EB9"/>
    <w:multiLevelType w:val="hybridMultilevel"/>
    <w:tmpl w:val="23946DAC"/>
    <w:lvl w:ilvl="0" w:tplc="F1BEB82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9" w15:restartNumberingAfterBreak="0">
    <w:nsid w:val="520D76F1"/>
    <w:multiLevelType w:val="hybridMultilevel"/>
    <w:tmpl w:val="BF82990A"/>
    <w:lvl w:ilvl="0" w:tplc="8B420EF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15:restartNumberingAfterBreak="0">
    <w:nsid w:val="5E1508BF"/>
    <w:multiLevelType w:val="hybridMultilevel"/>
    <w:tmpl w:val="E81E4DBC"/>
    <w:lvl w:ilvl="0" w:tplc="244C0368">
      <w:start w:val="1"/>
      <w:numFmt w:val="lowerLetter"/>
      <w:lvlText w:val="%1)"/>
      <w:lvlJc w:val="left"/>
      <w:pPr>
        <w:ind w:left="1353" w:hanging="360"/>
      </w:pPr>
      <w:rPr>
        <w:rFonts w:hint="default"/>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61" w15:restartNumberingAfterBreak="0">
    <w:nsid w:val="5E5C4B98"/>
    <w:multiLevelType w:val="hybridMultilevel"/>
    <w:tmpl w:val="0CE61A34"/>
    <w:lvl w:ilvl="0" w:tplc="9684B7F0">
      <w:start w:val="1"/>
      <w:numFmt w:val="decimal"/>
      <w:lvlText w:val="%1)"/>
      <w:lvlJc w:val="left"/>
      <w:pPr>
        <w:ind w:left="720" w:hanging="360"/>
      </w:pPr>
      <w:rPr>
        <w:rFonts w:asciiTheme="majorHAnsi" w:eastAsia="Times New Roman" w:hAnsiTheme="majorHAnsi" w:cstheme="maj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29D7DD9"/>
    <w:multiLevelType w:val="hybridMultilevel"/>
    <w:tmpl w:val="5C00EBD6"/>
    <w:lvl w:ilvl="0" w:tplc="F1ACFB8E">
      <w:start w:val="1"/>
      <w:numFmt w:val="decimal"/>
      <w:lvlText w:val="%1."/>
      <w:lvlJc w:val="left"/>
      <w:pPr>
        <w:ind w:left="1146" w:hanging="360"/>
      </w:pPr>
      <w:rPr>
        <w:b w:val="0"/>
        <w:bCs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3" w15:restartNumberingAfterBreak="0">
    <w:nsid w:val="6777205D"/>
    <w:multiLevelType w:val="hybridMultilevel"/>
    <w:tmpl w:val="AC407E22"/>
    <w:lvl w:ilvl="0" w:tplc="04150001">
      <w:start w:val="1"/>
      <w:numFmt w:val="bullet"/>
      <w:lvlText w:val=""/>
      <w:lvlJc w:val="left"/>
      <w:pPr>
        <w:ind w:left="1604" w:hanging="360"/>
      </w:pPr>
      <w:rPr>
        <w:rFonts w:ascii="Symbol" w:hAnsi="Symbol" w:hint="default"/>
      </w:rPr>
    </w:lvl>
    <w:lvl w:ilvl="1" w:tplc="04150003" w:tentative="1">
      <w:start w:val="1"/>
      <w:numFmt w:val="bullet"/>
      <w:lvlText w:val="o"/>
      <w:lvlJc w:val="left"/>
      <w:pPr>
        <w:ind w:left="2324" w:hanging="360"/>
      </w:pPr>
      <w:rPr>
        <w:rFonts w:ascii="Courier New" w:hAnsi="Courier New" w:cs="Courier New" w:hint="default"/>
      </w:rPr>
    </w:lvl>
    <w:lvl w:ilvl="2" w:tplc="04150005" w:tentative="1">
      <w:start w:val="1"/>
      <w:numFmt w:val="bullet"/>
      <w:lvlText w:val=""/>
      <w:lvlJc w:val="left"/>
      <w:pPr>
        <w:ind w:left="3044" w:hanging="360"/>
      </w:pPr>
      <w:rPr>
        <w:rFonts w:ascii="Wingdings" w:hAnsi="Wingdings" w:hint="default"/>
      </w:rPr>
    </w:lvl>
    <w:lvl w:ilvl="3" w:tplc="04150001" w:tentative="1">
      <w:start w:val="1"/>
      <w:numFmt w:val="bullet"/>
      <w:lvlText w:val=""/>
      <w:lvlJc w:val="left"/>
      <w:pPr>
        <w:ind w:left="3764" w:hanging="360"/>
      </w:pPr>
      <w:rPr>
        <w:rFonts w:ascii="Symbol" w:hAnsi="Symbol" w:hint="default"/>
      </w:rPr>
    </w:lvl>
    <w:lvl w:ilvl="4" w:tplc="04150003" w:tentative="1">
      <w:start w:val="1"/>
      <w:numFmt w:val="bullet"/>
      <w:lvlText w:val="o"/>
      <w:lvlJc w:val="left"/>
      <w:pPr>
        <w:ind w:left="4484" w:hanging="360"/>
      </w:pPr>
      <w:rPr>
        <w:rFonts w:ascii="Courier New" w:hAnsi="Courier New" w:cs="Courier New" w:hint="default"/>
      </w:rPr>
    </w:lvl>
    <w:lvl w:ilvl="5" w:tplc="04150005" w:tentative="1">
      <w:start w:val="1"/>
      <w:numFmt w:val="bullet"/>
      <w:lvlText w:val=""/>
      <w:lvlJc w:val="left"/>
      <w:pPr>
        <w:ind w:left="5204" w:hanging="360"/>
      </w:pPr>
      <w:rPr>
        <w:rFonts w:ascii="Wingdings" w:hAnsi="Wingdings" w:hint="default"/>
      </w:rPr>
    </w:lvl>
    <w:lvl w:ilvl="6" w:tplc="04150001" w:tentative="1">
      <w:start w:val="1"/>
      <w:numFmt w:val="bullet"/>
      <w:lvlText w:val=""/>
      <w:lvlJc w:val="left"/>
      <w:pPr>
        <w:ind w:left="5924" w:hanging="360"/>
      </w:pPr>
      <w:rPr>
        <w:rFonts w:ascii="Symbol" w:hAnsi="Symbol" w:hint="default"/>
      </w:rPr>
    </w:lvl>
    <w:lvl w:ilvl="7" w:tplc="04150003" w:tentative="1">
      <w:start w:val="1"/>
      <w:numFmt w:val="bullet"/>
      <w:lvlText w:val="o"/>
      <w:lvlJc w:val="left"/>
      <w:pPr>
        <w:ind w:left="6644" w:hanging="360"/>
      </w:pPr>
      <w:rPr>
        <w:rFonts w:ascii="Courier New" w:hAnsi="Courier New" w:cs="Courier New" w:hint="default"/>
      </w:rPr>
    </w:lvl>
    <w:lvl w:ilvl="8" w:tplc="04150005" w:tentative="1">
      <w:start w:val="1"/>
      <w:numFmt w:val="bullet"/>
      <w:lvlText w:val=""/>
      <w:lvlJc w:val="left"/>
      <w:pPr>
        <w:ind w:left="7364" w:hanging="360"/>
      </w:pPr>
      <w:rPr>
        <w:rFonts w:ascii="Wingdings" w:hAnsi="Wingdings" w:hint="default"/>
      </w:rPr>
    </w:lvl>
  </w:abstractNum>
  <w:abstractNum w:abstractNumId="64" w15:restartNumberingAfterBreak="0">
    <w:nsid w:val="67D2374C"/>
    <w:multiLevelType w:val="hybridMultilevel"/>
    <w:tmpl w:val="CF9C17E4"/>
    <w:lvl w:ilvl="0" w:tplc="02A490B8">
      <w:start w:val="1"/>
      <w:numFmt w:val="decimal"/>
      <w:lvlText w:val="%1."/>
      <w:lvlJc w:val="left"/>
      <w:pPr>
        <w:tabs>
          <w:tab w:val="num" w:pos="454"/>
        </w:tabs>
        <w:ind w:left="454" w:hanging="454"/>
      </w:pPr>
      <w:rPr>
        <w:rFonts w:hint="default"/>
        <w:b w:val="0"/>
        <w:bCs/>
      </w:rPr>
    </w:lvl>
    <w:lvl w:ilvl="1" w:tplc="9C608654">
      <w:start w:val="1"/>
      <w:numFmt w:val="lowerLetter"/>
      <w:lvlText w:val="%2)"/>
      <w:lvlJc w:val="left"/>
      <w:pPr>
        <w:ind w:left="884" w:hanging="360"/>
      </w:pPr>
      <w:rPr>
        <w:rFonts w:hint="default"/>
        <w:lang w:val="pl-PL"/>
      </w:rPr>
    </w:lvl>
    <w:lvl w:ilvl="2" w:tplc="2C5C1CFA">
      <w:start w:val="1"/>
      <w:numFmt w:val="decimal"/>
      <w:lvlText w:val="%3)"/>
      <w:lvlJc w:val="left"/>
      <w:pPr>
        <w:ind w:left="1784" w:hanging="360"/>
      </w:pPr>
      <w:rPr>
        <w:rFonts w:hint="default"/>
        <w:b/>
        <w:bCs/>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65" w15:restartNumberingAfterBreak="0">
    <w:nsid w:val="67DA674D"/>
    <w:multiLevelType w:val="hybridMultilevel"/>
    <w:tmpl w:val="3B7C6BA2"/>
    <w:lvl w:ilvl="0" w:tplc="1D2A5E32">
      <w:start w:val="1"/>
      <w:numFmt w:val="decimal"/>
      <w:lvlText w:val="%1."/>
      <w:lvlJc w:val="left"/>
      <w:pPr>
        <w:ind w:left="720" w:hanging="360"/>
      </w:pPr>
      <w:rPr>
        <w:rFonts w:hint="default"/>
        <w:color w:val="00000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6061C28"/>
    <w:multiLevelType w:val="hybridMultilevel"/>
    <w:tmpl w:val="1988F722"/>
    <w:lvl w:ilvl="0" w:tplc="04150001">
      <w:start w:val="1"/>
      <w:numFmt w:val="bullet"/>
      <w:lvlText w:val=""/>
      <w:lvlJc w:val="left"/>
      <w:pPr>
        <w:ind w:left="436" w:hanging="360"/>
      </w:pPr>
      <w:rPr>
        <w:rFonts w:ascii="Symbol" w:hAnsi="Symbol" w:hint="default"/>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67" w15:restartNumberingAfterBreak="0">
    <w:nsid w:val="7AE7377D"/>
    <w:multiLevelType w:val="multilevel"/>
    <w:tmpl w:val="EC80AF64"/>
    <w:lvl w:ilvl="0">
      <w:start w:val="1"/>
      <w:numFmt w:val="decimal"/>
      <w:lvlText w:val="%1."/>
      <w:lvlJc w:val="left"/>
      <w:pPr>
        <w:tabs>
          <w:tab w:val="num" w:pos="1468"/>
        </w:tabs>
        <w:ind w:left="1468" w:hanging="360"/>
      </w:pPr>
      <w:rPr>
        <w:rFonts w:asciiTheme="majorHAnsi" w:hAnsiTheme="majorHAnsi" w:cstheme="majorHAnsi" w:hint="default"/>
        <w:b w:val="0"/>
        <w:color w:val="auto"/>
        <w:sz w:val="24"/>
        <w:szCs w:val="24"/>
      </w:rPr>
    </w:lvl>
    <w:lvl w:ilvl="1">
      <w:start w:val="1"/>
      <w:numFmt w:val="decimal"/>
      <w:lvlText w:val="%2)"/>
      <w:lvlJc w:val="left"/>
      <w:pPr>
        <w:tabs>
          <w:tab w:val="num" w:pos="2008"/>
        </w:tabs>
        <w:ind w:left="2008" w:hanging="360"/>
      </w:pPr>
      <w:rPr>
        <w:rFonts w:cs="Times New Roman"/>
      </w:rPr>
    </w:lvl>
    <w:lvl w:ilvl="2">
      <w:start w:val="1"/>
      <w:numFmt w:val="decimal"/>
      <w:lvlText w:val="%3)"/>
      <w:lvlJc w:val="left"/>
      <w:pPr>
        <w:tabs>
          <w:tab w:val="num" w:pos="2728"/>
        </w:tabs>
        <w:ind w:left="2728" w:hanging="180"/>
      </w:pPr>
    </w:lvl>
    <w:lvl w:ilvl="3">
      <w:start w:val="1"/>
      <w:numFmt w:val="lowerLetter"/>
      <w:lvlText w:val="%4)"/>
      <w:lvlJc w:val="left"/>
      <w:pPr>
        <w:tabs>
          <w:tab w:val="num" w:pos="3448"/>
        </w:tabs>
        <w:ind w:left="3448" w:hanging="360"/>
      </w:pPr>
      <w:rPr>
        <w:rFonts w:cs="Times New Roman"/>
        <w:color w:val="000000"/>
      </w:rPr>
    </w:lvl>
    <w:lvl w:ilvl="4">
      <w:start w:val="1"/>
      <w:numFmt w:val="lowerLetter"/>
      <w:lvlText w:val="%5."/>
      <w:lvlJc w:val="left"/>
      <w:pPr>
        <w:tabs>
          <w:tab w:val="num" w:pos="4168"/>
        </w:tabs>
        <w:ind w:left="4168" w:hanging="360"/>
      </w:pPr>
      <w:rPr>
        <w:rFonts w:cs="Times New Roman"/>
      </w:rPr>
    </w:lvl>
    <w:lvl w:ilvl="5">
      <w:start w:val="1"/>
      <w:numFmt w:val="lowerRoman"/>
      <w:lvlText w:val="%6."/>
      <w:lvlJc w:val="right"/>
      <w:pPr>
        <w:tabs>
          <w:tab w:val="num" w:pos="4888"/>
        </w:tabs>
        <w:ind w:left="4888" w:hanging="180"/>
      </w:pPr>
      <w:rPr>
        <w:rFonts w:cs="Times New Roman"/>
      </w:rPr>
    </w:lvl>
    <w:lvl w:ilvl="6">
      <w:start w:val="1"/>
      <w:numFmt w:val="decimal"/>
      <w:lvlText w:val="%7."/>
      <w:lvlJc w:val="left"/>
      <w:pPr>
        <w:tabs>
          <w:tab w:val="num" w:pos="5608"/>
        </w:tabs>
        <w:ind w:left="5608" w:hanging="360"/>
      </w:pPr>
      <w:rPr>
        <w:rFonts w:cs="Times New Roman"/>
      </w:rPr>
    </w:lvl>
    <w:lvl w:ilvl="7">
      <w:start w:val="1"/>
      <w:numFmt w:val="lowerLetter"/>
      <w:lvlText w:val="%8."/>
      <w:lvlJc w:val="left"/>
      <w:pPr>
        <w:tabs>
          <w:tab w:val="num" w:pos="6328"/>
        </w:tabs>
        <w:ind w:left="6328" w:hanging="360"/>
      </w:pPr>
      <w:rPr>
        <w:rFonts w:cs="Times New Roman"/>
      </w:rPr>
    </w:lvl>
    <w:lvl w:ilvl="8">
      <w:start w:val="1"/>
      <w:numFmt w:val="lowerRoman"/>
      <w:lvlText w:val="%9."/>
      <w:lvlJc w:val="right"/>
      <w:pPr>
        <w:tabs>
          <w:tab w:val="num" w:pos="7048"/>
        </w:tabs>
        <w:ind w:left="7048" w:hanging="180"/>
      </w:pPr>
      <w:rPr>
        <w:rFonts w:cs="Times New Roman"/>
      </w:rPr>
    </w:lvl>
  </w:abstractNum>
  <w:abstractNum w:abstractNumId="68" w15:restartNumberingAfterBreak="0">
    <w:nsid w:val="7CC30F9F"/>
    <w:multiLevelType w:val="hybridMultilevel"/>
    <w:tmpl w:val="E222DA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FF76C84"/>
    <w:multiLevelType w:val="hybridMultilevel"/>
    <w:tmpl w:val="F06281CA"/>
    <w:lvl w:ilvl="0" w:tplc="7AE28DC2">
      <w:start w:val="1"/>
      <w:numFmt w:val="decimal"/>
      <w:lvlText w:val="%1."/>
      <w:lvlJc w:val="left"/>
      <w:pPr>
        <w:tabs>
          <w:tab w:val="num" w:pos="363"/>
        </w:tabs>
        <w:ind w:left="363" w:hanging="363"/>
      </w:pPr>
      <w:rPr>
        <w:rFonts w:cs="Times New Roman"/>
        <w:b w:val="0"/>
      </w:rPr>
    </w:lvl>
    <w:lvl w:ilvl="1" w:tplc="04150019">
      <w:start w:val="1"/>
      <w:numFmt w:val="lowerLetter"/>
      <w:lvlText w:val="%2."/>
      <w:lvlJc w:val="left"/>
      <w:pPr>
        <w:tabs>
          <w:tab w:val="num" w:pos="1440"/>
        </w:tabs>
        <w:ind w:left="1440" w:hanging="360"/>
      </w:pPr>
      <w:rPr>
        <w:rFonts w:cs="Times New Roman"/>
      </w:rPr>
    </w:lvl>
    <w:lvl w:ilvl="2" w:tplc="0415000B">
      <w:start w:val="1"/>
      <w:numFmt w:val="bullet"/>
      <w:lvlText w:val=""/>
      <w:lvlJc w:val="left"/>
      <w:pPr>
        <w:tabs>
          <w:tab w:val="num" w:pos="2340"/>
        </w:tabs>
        <w:ind w:left="2340" w:hanging="360"/>
      </w:pPr>
      <w:rPr>
        <w:rFonts w:ascii="Wingdings" w:hAnsi="Wingdings" w:hint="default"/>
        <w:b w:val="0"/>
      </w:rPr>
    </w:lvl>
    <w:lvl w:ilvl="3" w:tplc="D9E4AA36">
      <w:start w:val="1"/>
      <w:numFmt w:val="decimal"/>
      <w:lvlText w:val="%4)"/>
      <w:lvlJc w:val="left"/>
      <w:pPr>
        <w:tabs>
          <w:tab w:val="num" w:pos="928"/>
        </w:tabs>
        <w:ind w:left="928" w:hanging="360"/>
      </w:pPr>
      <w:rPr>
        <w:rFonts w:cs="Times New Roman"/>
        <w:b w:val="0"/>
      </w:rPr>
    </w:lvl>
    <w:lvl w:ilvl="4" w:tplc="EADC7816">
      <w:start w:val="1"/>
      <w:numFmt w:val="lowerLetter"/>
      <w:lvlText w:val="%5)"/>
      <w:lvlJc w:val="left"/>
      <w:pPr>
        <w:ind w:left="107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num w:numId="1" w16cid:durableId="1300721172">
    <w:abstractNumId w:val="0"/>
  </w:num>
  <w:num w:numId="2" w16cid:durableId="1217006081">
    <w:abstractNumId w:val="1"/>
  </w:num>
  <w:num w:numId="3" w16cid:durableId="216016959">
    <w:abstractNumId w:val="2"/>
  </w:num>
  <w:num w:numId="4" w16cid:durableId="1921518004">
    <w:abstractNumId w:val="3"/>
  </w:num>
  <w:num w:numId="5" w16cid:durableId="1840920398">
    <w:abstractNumId w:val="4"/>
  </w:num>
  <w:num w:numId="6" w16cid:durableId="53746478">
    <w:abstractNumId w:val="6"/>
  </w:num>
  <w:num w:numId="7" w16cid:durableId="1702245276">
    <w:abstractNumId w:val="8"/>
  </w:num>
  <w:num w:numId="8" w16cid:durableId="1038625937">
    <w:abstractNumId w:val="11"/>
  </w:num>
  <w:num w:numId="9" w16cid:durableId="970672031">
    <w:abstractNumId w:val="15"/>
  </w:num>
  <w:num w:numId="10" w16cid:durableId="735130965">
    <w:abstractNumId w:val="16"/>
  </w:num>
  <w:num w:numId="11" w16cid:durableId="1943031555">
    <w:abstractNumId w:val="17"/>
  </w:num>
  <w:num w:numId="12" w16cid:durableId="73822078">
    <w:abstractNumId w:val="29"/>
  </w:num>
  <w:num w:numId="13" w16cid:durableId="274408223">
    <w:abstractNumId w:val="28"/>
  </w:num>
  <w:num w:numId="14" w16cid:durableId="153643995">
    <w:abstractNumId w:val="39"/>
  </w:num>
  <w:num w:numId="15" w16cid:durableId="616062745">
    <w:abstractNumId w:val="10"/>
  </w:num>
  <w:num w:numId="16" w16cid:durableId="306713025">
    <w:abstractNumId w:val="45"/>
  </w:num>
  <w:num w:numId="17" w16cid:durableId="790904854">
    <w:abstractNumId w:val="40"/>
  </w:num>
  <w:num w:numId="18" w16cid:durableId="742023192">
    <w:abstractNumId w:val="43"/>
  </w:num>
  <w:num w:numId="19" w16cid:durableId="951328439">
    <w:abstractNumId w:val="68"/>
  </w:num>
  <w:num w:numId="20" w16cid:durableId="1520240768">
    <w:abstractNumId w:val="44"/>
  </w:num>
  <w:num w:numId="21" w16cid:durableId="358892337">
    <w:abstractNumId w:val="64"/>
  </w:num>
  <w:num w:numId="22" w16cid:durableId="511922666">
    <w:abstractNumId w:val="57"/>
  </w:num>
  <w:num w:numId="23" w16cid:durableId="1281260700">
    <w:abstractNumId w:val="67"/>
  </w:num>
  <w:num w:numId="24" w16cid:durableId="1811701903">
    <w:abstractNumId w:val="24"/>
  </w:num>
  <w:num w:numId="25" w16cid:durableId="1554924283">
    <w:abstractNumId w:val="62"/>
  </w:num>
  <w:num w:numId="26" w16cid:durableId="640965926">
    <w:abstractNumId w:val="25"/>
  </w:num>
  <w:num w:numId="27" w16cid:durableId="1004627394">
    <w:abstractNumId w:val="60"/>
  </w:num>
  <w:num w:numId="28" w16cid:durableId="161045653">
    <w:abstractNumId w:val="61"/>
  </w:num>
  <w:num w:numId="29" w16cid:durableId="861473580">
    <w:abstractNumId w:val="46"/>
  </w:num>
  <w:num w:numId="30" w16cid:durableId="243074101">
    <w:abstractNumId w:val="5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29781315">
    <w:abstractNumId w:val="6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47328552">
    <w:abstractNumId w:val="59"/>
  </w:num>
  <w:num w:numId="33" w16cid:durableId="1638142187">
    <w:abstractNumId w:val="31"/>
  </w:num>
  <w:num w:numId="34" w16cid:durableId="1574506770">
    <w:abstractNumId w:val="27"/>
  </w:num>
  <w:num w:numId="35" w16cid:durableId="343869620">
    <w:abstractNumId w:val="42"/>
  </w:num>
  <w:num w:numId="36" w16cid:durableId="883978102">
    <w:abstractNumId w:val="26"/>
  </w:num>
  <w:num w:numId="37" w16cid:durableId="1269393699">
    <w:abstractNumId w:val="49"/>
  </w:num>
  <w:num w:numId="38" w16cid:durableId="1920141597">
    <w:abstractNumId w:val="56"/>
  </w:num>
  <w:num w:numId="39" w16cid:durableId="1990555012">
    <w:abstractNumId w:val="37"/>
  </w:num>
  <w:num w:numId="40" w16cid:durableId="1235435425">
    <w:abstractNumId w:val="41"/>
  </w:num>
  <w:num w:numId="41" w16cid:durableId="939530612">
    <w:abstractNumId w:val="22"/>
  </w:num>
  <w:num w:numId="42" w16cid:durableId="1909025728">
    <w:abstractNumId w:val="54"/>
  </w:num>
  <w:num w:numId="43" w16cid:durableId="649289585">
    <w:abstractNumId w:val="51"/>
  </w:num>
  <w:num w:numId="44" w16cid:durableId="1196623528">
    <w:abstractNumId w:val="58"/>
  </w:num>
  <w:num w:numId="45" w16cid:durableId="2116360370">
    <w:abstractNumId w:val="30"/>
  </w:num>
  <w:num w:numId="46" w16cid:durableId="65419796">
    <w:abstractNumId w:val="36"/>
  </w:num>
  <w:num w:numId="47" w16cid:durableId="1676687206">
    <w:abstractNumId w:val="66"/>
  </w:num>
  <w:num w:numId="48" w16cid:durableId="130102842">
    <w:abstractNumId w:val="32"/>
  </w:num>
  <w:num w:numId="49" w16cid:durableId="1850632306">
    <w:abstractNumId w:val="47"/>
  </w:num>
  <w:num w:numId="50" w16cid:durableId="415175478">
    <w:abstractNumId w:val="23"/>
  </w:num>
  <w:num w:numId="51" w16cid:durableId="433520911">
    <w:abstractNumId w:val="53"/>
  </w:num>
  <w:num w:numId="52" w16cid:durableId="2132431165">
    <w:abstractNumId w:val="55"/>
  </w:num>
  <w:num w:numId="53" w16cid:durableId="1580402221">
    <w:abstractNumId w:val="38"/>
  </w:num>
  <w:num w:numId="54" w16cid:durableId="1738477962">
    <w:abstractNumId w:val="35"/>
  </w:num>
  <w:num w:numId="55" w16cid:durableId="1504583621">
    <w:abstractNumId w:val="48"/>
  </w:num>
  <w:num w:numId="56" w16cid:durableId="796803072">
    <w:abstractNumId w:val="33"/>
  </w:num>
  <w:num w:numId="57" w16cid:durableId="819999959">
    <w:abstractNumId w:val="50"/>
  </w:num>
  <w:num w:numId="58" w16cid:durableId="1722747816">
    <w:abstractNumId w:val="63"/>
  </w:num>
  <w:num w:numId="59" w16cid:durableId="946430354">
    <w:abstractNumId w:val="34"/>
  </w:num>
  <w:num w:numId="60" w16cid:durableId="361907918">
    <w:abstractNumId w:val="65"/>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trackedChanges" w:enforcement="0"/>
  <w:defaultTabStop w:val="709"/>
  <w:hyphenationZone w:val="425"/>
  <w:defaultTableStyle w:val="Normalny"/>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743"/>
    <w:rsid w:val="00000E13"/>
    <w:rsid w:val="000010C5"/>
    <w:rsid w:val="00001DE3"/>
    <w:rsid w:val="00002433"/>
    <w:rsid w:val="00002723"/>
    <w:rsid w:val="000027CD"/>
    <w:rsid w:val="00002C8E"/>
    <w:rsid w:val="00005942"/>
    <w:rsid w:val="0000691B"/>
    <w:rsid w:val="00010885"/>
    <w:rsid w:val="00010C2D"/>
    <w:rsid w:val="0001167D"/>
    <w:rsid w:val="000118A0"/>
    <w:rsid w:val="0001190C"/>
    <w:rsid w:val="000120A4"/>
    <w:rsid w:val="00013ACA"/>
    <w:rsid w:val="00014CC8"/>
    <w:rsid w:val="0001576F"/>
    <w:rsid w:val="0001728F"/>
    <w:rsid w:val="000201C9"/>
    <w:rsid w:val="00020907"/>
    <w:rsid w:val="00020DD4"/>
    <w:rsid w:val="00023BF4"/>
    <w:rsid w:val="000240D9"/>
    <w:rsid w:val="000252D8"/>
    <w:rsid w:val="0002643C"/>
    <w:rsid w:val="00027044"/>
    <w:rsid w:val="000278A0"/>
    <w:rsid w:val="00030432"/>
    <w:rsid w:val="000307D7"/>
    <w:rsid w:val="00030E0B"/>
    <w:rsid w:val="000312F5"/>
    <w:rsid w:val="000318F1"/>
    <w:rsid w:val="000319BF"/>
    <w:rsid w:val="00031B51"/>
    <w:rsid w:val="00032B52"/>
    <w:rsid w:val="000350B4"/>
    <w:rsid w:val="00035D4E"/>
    <w:rsid w:val="00035F0F"/>
    <w:rsid w:val="000368C6"/>
    <w:rsid w:val="00036C23"/>
    <w:rsid w:val="00036FD3"/>
    <w:rsid w:val="00040D6F"/>
    <w:rsid w:val="000421F1"/>
    <w:rsid w:val="000425C0"/>
    <w:rsid w:val="000426E1"/>
    <w:rsid w:val="0004321A"/>
    <w:rsid w:val="00043CD5"/>
    <w:rsid w:val="0004517A"/>
    <w:rsid w:val="000470F1"/>
    <w:rsid w:val="00047508"/>
    <w:rsid w:val="00050479"/>
    <w:rsid w:val="0005238C"/>
    <w:rsid w:val="00052A15"/>
    <w:rsid w:val="000545E5"/>
    <w:rsid w:val="0005470B"/>
    <w:rsid w:val="00054E3C"/>
    <w:rsid w:val="00055756"/>
    <w:rsid w:val="00055FF7"/>
    <w:rsid w:val="00056772"/>
    <w:rsid w:val="00060E9A"/>
    <w:rsid w:val="00061225"/>
    <w:rsid w:val="00061454"/>
    <w:rsid w:val="00065703"/>
    <w:rsid w:val="000667A5"/>
    <w:rsid w:val="00070128"/>
    <w:rsid w:val="00070875"/>
    <w:rsid w:val="0007220B"/>
    <w:rsid w:val="00072CD2"/>
    <w:rsid w:val="00074692"/>
    <w:rsid w:val="00074E1A"/>
    <w:rsid w:val="00075EF2"/>
    <w:rsid w:val="00077138"/>
    <w:rsid w:val="00077CE8"/>
    <w:rsid w:val="00080306"/>
    <w:rsid w:val="00080380"/>
    <w:rsid w:val="000804A7"/>
    <w:rsid w:val="00080E8E"/>
    <w:rsid w:val="000818DD"/>
    <w:rsid w:val="000824F4"/>
    <w:rsid w:val="00082F17"/>
    <w:rsid w:val="00083193"/>
    <w:rsid w:val="00083966"/>
    <w:rsid w:val="00084DBA"/>
    <w:rsid w:val="00087F73"/>
    <w:rsid w:val="000903E6"/>
    <w:rsid w:val="00090B58"/>
    <w:rsid w:val="000910DF"/>
    <w:rsid w:val="0009157A"/>
    <w:rsid w:val="00091890"/>
    <w:rsid w:val="0009294E"/>
    <w:rsid w:val="000940E2"/>
    <w:rsid w:val="00094C05"/>
    <w:rsid w:val="0009606C"/>
    <w:rsid w:val="000968F7"/>
    <w:rsid w:val="0009798E"/>
    <w:rsid w:val="000A131F"/>
    <w:rsid w:val="000A1466"/>
    <w:rsid w:val="000A1853"/>
    <w:rsid w:val="000A1ACA"/>
    <w:rsid w:val="000A200A"/>
    <w:rsid w:val="000A26EF"/>
    <w:rsid w:val="000A38EE"/>
    <w:rsid w:val="000A438A"/>
    <w:rsid w:val="000A6450"/>
    <w:rsid w:val="000A6B3D"/>
    <w:rsid w:val="000A6DDC"/>
    <w:rsid w:val="000B02E9"/>
    <w:rsid w:val="000B1D40"/>
    <w:rsid w:val="000B2C68"/>
    <w:rsid w:val="000B2D91"/>
    <w:rsid w:val="000B3414"/>
    <w:rsid w:val="000B4D9D"/>
    <w:rsid w:val="000B59DF"/>
    <w:rsid w:val="000B626D"/>
    <w:rsid w:val="000B62C8"/>
    <w:rsid w:val="000B6358"/>
    <w:rsid w:val="000B6DDA"/>
    <w:rsid w:val="000C0AEA"/>
    <w:rsid w:val="000C0FE4"/>
    <w:rsid w:val="000C1412"/>
    <w:rsid w:val="000C15B3"/>
    <w:rsid w:val="000C31E9"/>
    <w:rsid w:val="000C4357"/>
    <w:rsid w:val="000C4566"/>
    <w:rsid w:val="000C45A8"/>
    <w:rsid w:val="000C5B1F"/>
    <w:rsid w:val="000C5F0E"/>
    <w:rsid w:val="000C604D"/>
    <w:rsid w:val="000C7217"/>
    <w:rsid w:val="000D03C9"/>
    <w:rsid w:val="000D2F48"/>
    <w:rsid w:val="000D32CD"/>
    <w:rsid w:val="000D374E"/>
    <w:rsid w:val="000D3DA3"/>
    <w:rsid w:val="000D5A49"/>
    <w:rsid w:val="000D5E26"/>
    <w:rsid w:val="000D6920"/>
    <w:rsid w:val="000E2687"/>
    <w:rsid w:val="000E36F2"/>
    <w:rsid w:val="000E52D3"/>
    <w:rsid w:val="000E5BA7"/>
    <w:rsid w:val="000E5BF3"/>
    <w:rsid w:val="000E5C0C"/>
    <w:rsid w:val="000E6D8F"/>
    <w:rsid w:val="000E7108"/>
    <w:rsid w:val="000E765C"/>
    <w:rsid w:val="000E7AD9"/>
    <w:rsid w:val="000F084C"/>
    <w:rsid w:val="000F14F7"/>
    <w:rsid w:val="000F170C"/>
    <w:rsid w:val="000F2B75"/>
    <w:rsid w:val="000F3D3A"/>
    <w:rsid w:val="000F409C"/>
    <w:rsid w:val="000F61FE"/>
    <w:rsid w:val="000F6C4B"/>
    <w:rsid w:val="000F75CC"/>
    <w:rsid w:val="00100365"/>
    <w:rsid w:val="00100943"/>
    <w:rsid w:val="00101A50"/>
    <w:rsid w:val="00102D0C"/>
    <w:rsid w:val="00102ECE"/>
    <w:rsid w:val="00103BE4"/>
    <w:rsid w:val="00104C15"/>
    <w:rsid w:val="00104EA5"/>
    <w:rsid w:val="0010527F"/>
    <w:rsid w:val="00105390"/>
    <w:rsid w:val="00105901"/>
    <w:rsid w:val="00105DBF"/>
    <w:rsid w:val="00105DC5"/>
    <w:rsid w:val="00105ED9"/>
    <w:rsid w:val="00106E65"/>
    <w:rsid w:val="001109C6"/>
    <w:rsid w:val="00111144"/>
    <w:rsid w:val="00111FC6"/>
    <w:rsid w:val="0011263E"/>
    <w:rsid w:val="001126EC"/>
    <w:rsid w:val="00113E93"/>
    <w:rsid w:val="001165C1"/>
    <w:rsid w:val="00117323"/>
    <w:rsid w:val="00121DE7"/>
    <w:rsid w:val="0012206D"/>
    <w:rsid w:val="001228AA"/>
    <w:rsid w:val="00125C22"/>
    <w:rsid w:val="00126125"/>
    <w:rsid w:val="00126B64"/>
    <w:rsid w:val="00130A4C"/>
    <w:rsid w:val="00131F5C"/>
    <w:rsid w:val="00132389"/>
    <w:rsid w:val="00133487"/>
    <w:rsid w:val="00134545"/>
    <w:rsid w:val="001360FE"/>
    <w:rsid w:val="00136856"/>
    <w:rsid w:val="00136A34"/>
    <w:rsid w:val="00140D59"/>
    <w:rsid w:val="00140E2E"/>
    <w:rsid w:val="00140FA3"/>
    <w:rsid w:val="0014231C"/>
    <w:rsid w:val="00142FAB"/>
    <w:rsid w:val="00143DA4"/>
    <w:rsid w:val="001446FB"/>
    <w:rsid w:val="00144B7F"/>
    <w:rsid w:val="0014500D"/>
    <w:rsid w:val="00146BF8"/>
    <w:rsid w:val="001471CA"/>
    <w:rsid w:val="00147C9B"/>
    <w:rsid w:val="00150E45"/>
    <w:rsid w:val="00152E49"/>
    <w:rsid w:val="001552F7"/>
    <w:rsid w:val="001559A2"/>
    <w:rsid w:val="001563B5"/>
    <w:rsid w:val="00156A8B"/>
    <w:rsid w:val="0015759F"/>
    <w:rsid w:val="00157EFD"/>
    <w:rsid w:val="00160702"/>
    <w:rsid w:val="0016074C"/>
    <w:rsid w:val="00160E3C"/>
    <w:rsid w:val="00161196"/>
    <w:rsid w:val="00161283"/>
    <w:rsid w:val="001635E7"/>
    <w:rsid w:val="00164BB0"/>
    <w:rsid w:val="00165326"/>
    <w:rsid w:val="00165F7B"/>
    <w:rsid w:val="001673E0"/>
    <w:rsid w:val="00167F35"/>
    <w:rsid w:val="00170097"/>
    <w:rsid w:val="001704D9"/>
    <w:rsid w:val="00170FD0"/>
    <w:rsid w:val="00171471"/>
    <w:rsid w:val="001719C6"/>
    <w:rsid w:val="00172ECB"/>
    <w:rsid w:val="0017482A"/>
    <w:rsid w:val="00175157"/>
    <w:rsid w:val="001800CC"/>
    <w:rsid w:val="00180692"/>
    <w:rsid w:val="00181FC5"/>
    <w:rsid w:val="001837A0"/>
    <w:rsid w:val="00183913"/>
    <w:rsid w:val="001839BA"/>
    <w:rsid w:val="001842B9"/>
    <w:rsid w:val="00184CB2"/>
    <w:rsid w:val="00184D2D"/>
    <w:rsid w:val="0018765F"/>
    <w:rsid w:val="001877B3"/>
    <w:rsid w:val="00190109"/>
    <w:rsid w:val="00190868"/>
    <w:rsid w:val="001926ED"/>
    <w:rsid w:val="001927B3"/>
    <w:rsid w:val="00194202"/>
    <w:rsid w:val="0019519A"/>
    <w:rsid w:val="001954CE"/>
    <w:rsid w:val="00195CF7"/>
    <w:rsid w:val="00195FE8"/>
    <w:rsid w:val="001964D0"/>
    <w:rsid w:val="0019664B"/>
    <w:rsid w:val="0019676D"/>
    <w:rsid w:val="00196961"/>
    <w:rsid w:val="001973B4"/>
    <w:rsid w:val="001978C9"/>
    <w:rsid w:val="001A0171"/>
    <w:rsid w:val="001A2BAF"/>
    <w:rsid w:val="001A5421"/>
    <w:rsid w:val="001A618D"/>
    <w:rsid w:val="001A6E92"/>
    <w:rsid w:val="001A7BCB"/>
    <w:rsid w:val="001B018B"/>
    <w:rsid w:val="001B05CC"/>
    <w:rsid w:val="001B136E"/>
    <w:rsid w:val="001B2EAC"/>
    <w:rsid w:val="001B3FD8"/>
    <w:rsid w:val="001B4AE6"/>
    <w:rsid w:val="001B5B07"/>
    <w:rsid w:val="001B6BDB"/>
    <w:rsid w:val="001C00CB"/>
    <w:rsid w:val="001C0735"/>
    <w:rsid w:val="001C0B24"/>
    <w:rsid w:val="001C17FC"/>
    <w:rsid w:val="001C2C4E"/>
    <w:rsid w:val="001C33F9"/>
    <w:rsid w:val="001C3E32"/>
    <w:rsid w:val="001C5D4C"/>
    <w:rsid w:val="001C6CDD"/>
    <w:rsid w:val="001D4CB8"/>
    <w:rsid w:val="001D584D"/>
    <w:rsid w:val="001D5B37"/>
    <w:rsid w:val="001D60D0"/>
    <w:rsid w:val="001D650B"/>
    <w:rsid w:val="001D6648"/>
    <w:rsid w:val="001D674F"/>
    <w:rsid w:val="001E1FB8"/>
    <w:rsid w:val="001E23D2"/>
    <w:rsid w:val="001E37F9"/>
    <w:rsid w:val="001E3F79"/>
    <w:rsid w:val="001E40CE"/>
    <w:rsid w:val="001E4DFA"/>
    <w:rsid w:val="001E5B43"/>
    <w:rsid w:val="001E5EF6"/>
    <w:rsid w:val="001E607D"/>
    <w:rsid w:val="001E6DEF"/>
    <w:rsid w:val="001F0201"/>
    <w:rsid w:val="001F19E8"/>
    <w:rsid w:val="001F1B5E"/>
    <w:rsid w:val="001F1FC8"/>
    <w:rsid w:val="001F2A5B"/>
    <w:rsid w:val="001F2AF0"/>
    <w:rsid w:val="001F4E49"/>
    <w:rsid w:val="001F52B6"/>
    <w:rsid w:val="001F61AE"/>
    <w:rsid w:val="001F6E2C"/>
    <w:rsid w:val="001F78D1"/>
    <w:rsid w:val="001F7B4E"/>
    <w:rsid w:val="001F7C70"/>
    <w:rsid w:val="001F7E81"/>
    <w:rsid w:val="0020054E"/>
    <w:rsid w:val="00200B9C"/>
    <w:rsid w:val="002033C0"/>
    <w:rsid w:val="00204592"/>
    <w:rsid w:val="00205D35"/>
    <w:rsid w:val="0020672F"/>
    <w:rsid w:val="00211BE1"/>
    <w:rsid w:val="0021247F"/>
    <w:rsid w:val="00213C2F"/>
    <w:rsid w:val="002144B0"/>
    <w:rsid w:val="00214839"/>
    <w:rsid w:val="00215864"/>
    <w:rsid w:val="00216174"/>
    <w:rsid w:val="00217185"/>
    <w:rsid w:val="00220184"/>
    <w:rsid w:val="00221D3D"/>
    <w:rsid w:val="0022313E"/>
    <w:rsid w:val="002238B2"/>
    <w:rsid w:val="00224450"/>
    <w:rsid w:val="00224DE2"/>
    <w:rsid w:val="00230768"/>
    <w:rsid w:val="00230FBA"/>
    <w:rsid w:val="00231E85"/>
    <w:rsid w:val="00232DC6"/>
    <w:rsid w:val="0023337C"/>
    <w:rsid w:val="002336F6"/>
    <w:rsid w:val="002343F3"/>
    <w:rsid w:val="00234F10"/>
    <w:rsid w:val="002358C1"/>
    <w:rsid w:val="002363C9"/>
    <w:rsid w:val="00243989"/>
    <w:rsid w:val="00244EDE"/>
    <w:rsid w:val="002452E3"/>
    <w:rsid w:val="00246715"/>
    <w:rsid w:val="00251DEA"/>
    <w:rsid w:val="0025300A"/>
    <w:rsid w:val="00255730"/>
    <w:rsid w:val="00256EA9"/>
    <w:rsid w:val="00256F9F"/>
    <w:rsid w:val="00260E4D"/>
    <w:rsid w:val="00260ECB"/>
    <w:rsid w:val="00261002"/>
    <w:rsid w:val="00261127"/>
    <w:rsid w:val="00263B6D"/>
    <w:rsid w:val="00263F3D"/>
    <w:rsid w:val="0026407A"/>
    <w:rsid w:val="0026616E"/>
    <w:rsid w:val="0026663D"/>
    <w:rsid w:val="002669A4"/>
    <w:rsid w:val="00266A75"/>
    <w:rsid w:val="00266D67"/>
    <w:rsid w:val="00266F31"/>
    <w:rsid w:val="00267FF1"/>
    <w:rsid w:val="00270548"/>
    <w:rsid w:val="002709DB"/>
    <w:rsid w:val="00270B96"/>
    <w:rsid w:val="00270DC8"/>
    <w:rsid w:val="0027112C"/>
    <w:rsid w:val="0027133F"/>
    <w:rsid w:val="002726A6"/>
    <w:rsid w:val="00273F8C"/>
    <w:rsid w:val="0027409E"/>
    <w:rsid w:val="00274E56"/>
    <w:rsid w:val="002751E1"/>
    <w:rsid w:val="00276BA0"/>
    <w:rsid w:val="00277755"/>
    <w:rsid w:val="002779C5"/>
    <w:rsid w:val="00281D29"/>
    <w:rsid w:val="002824C8"/>
    <w:rsid w:val="002852A9"/>
    <w:rsid w:val="0028683C"/>
    <w:rsid w:val="00287E77"/>
    <w:rsid w:val="00287F9A"/>
    <w:rsid w:val="0029016D"/>
    <w:rsid w:val="00290261"/>
    <w:rsid w:val="00291956"/>
    <w:rsid w:val="00292130"/>
    <w:rsid w:val="00292C6D"/>
    <w:rsid w:val="00292ED3"/>
    <w:rsid w:val="00293680"/>
    <w:rsid w:val="002946AB"/>
    <w:rsid w:val="00294A3A"/>
    <w:rsid w:val="00294A7C"/>
    <w:rsid w:val="00294B7D"/>
    <w:rsid w:val="00295CE7"/>
    <w:rsid w:val="00295E1A"/>
    <w:rsid w:val="0029643E"/>
    <w:rsid w:val="0029649E"/>
    <w:rsid w:val="002968C8"/>
    <w:rsid w:val="002A1759"/>
    <w:rsid w:val="002A1C8E"/>
    <w:rsid w:val="002A2402"/>
    <w:rsid w:val="002A3516"/>
    <w:rsid w:val="002A3571"/>
    <w:rsid w:val="002A6978"/>
    <w:rsid w:val="002A69CF"/>
    <w:rsid w:val="002A6B6B"/>
    <w:rsid w:val="002A74DB"/>
    <w:rsid w:val="002B0193"/>
    <w:rsid w:val="002B0976"/>
    <w:rsid w:val="002B2517"/>
    <w:rsid w:val="002B2A47"/>
    <w:rsid w:val="002B469F"/>
    <w:rsid w:val="002B4853"/>
    <w:rsid w:val="002B50EF"/>
    <w:rsid w:val="002B53FA"/>
    <w:rsid w:val="002B54D1"/>
    <w:rsid w:val="002C05F0"/>
    <w:rsid w:val="002C1E3C"/>
    <w:rsid w:val="002C3F38"/>
    <w:rsid w:val="002C4ECF"/>
    <w:rsid w:val="002C5C8C"/>
    <w:rsid w:val="002C6263"/>
    <w:rsid w:val="002C6574"/>
    <w:rsid w:val="002C6AB1"/>
    <w:rsid w:val="002D0402"/>
    <w:rsid w:val="002D0632"/>
    <w:rsid w:val="002D1664"/>
    <w:rsid w:val="002D21A0"/>
    <w:rsid w:val="002D2FA9"/>
    <w:rsid w:val="002D34D6"/>
    <w:rsid w:val="002D35CC"/>
    <w:rsid w:val="002D4C94"/>
    <w:rsid w:val="002D6C09"/>
    <w:rsid w:val="002D6D04"/>
    <w:rsid w:val="002D7058"/>
    <w:rsid w:val="002D7BC5"/>
    <w:rsid w:val="002E1D33"/>
    <w:rsid w:val="002E340F"/>
    <w:rsid w:val="002E3570"/>
    <w:rsid w:val="002E3BC5"/>
    <w:rsid w:val="002E5625"/>
    <w:rsid w:val="002E5D7A"/>
    <w:rsid w:val="002E61F7"/>
    <w:rsid w:val="002E62F1"/>
    <w:rsid w:val="002F0002"/>
    <w:rsid w:val="002F1FA8"/>
    <w:rsid w:val="002F26C1"/>
    <w:rsid w:val="002F2850"/>
    <w:rsid w:val="002F47E8"/>
    <w:rsid w:val="002F4CAF"/>
    <w:rsid w:val="002F506B"/>
    <w:rsid w:val="002F5A39"/>
    <w:rsid w:val="002F6F6D"/>
    <w:rsid w:val="00300D29"/>
    <w:rsid w:val="00302E09"/>
    <w:rsid w:val="0030309A"/>
    <w:rsid w:val="0030423F"/>
    <w:rsid w:val="00304998"/>
    <w:rsid w:val="00304FEC"/>
    <w:rsid w:val="0030749E"/>
    <w:rsid w:val="003079BB"/>
    <w:rsid w:val="0031072A"/>
    <w:rsid w:val="00310872"/>
    <w:rsid w:val="00311462"/>
    <w:rsid w:val="0031232D"/>
    <w:rsid w:val="00312450"/>
    <w:rsid w:val="00313425"/>
    <w:rsid w:val="00313737"/>
    <w:rsid w:val="003142A2"/>
    <w:rsid w:val="00314483"/>
    <w:rsid w:val="00314519"/>
    <w:rsid w:val="00314FC0"/>
    <w:rsid w:val="00315D32"/>
    <w:rsid w:val="00315E6C"/>
    <w:rsid w:val="0031705C"/>
    <w:rsid w:val="0031761A"/>
    <w:rsid w:val="00320BF0"/>
    <w:rsid w:val="003211C1"/>
    <w:rsid w:val="00321479"/>
    <w:rsid w:val="003221A9"/>
    <w:rsid w:val="0032228D"/>
    <w:rsid w:val="00322ACB"/>
    <w:rsid w:val="003236D1"/>
    <w:rsid w:val="00323C47"/>
    <w:rsid w:val="00325628"/>
    <w:rsid w:val="003257C6"/>
    <w:rsid w:val="00325970"/>
    <w:rsid w:val="0032614B"/>
    <w:rsid w:val="0032660A"/>
    <w:rsid w:val="00326AF7"/>
    <w:rsid w:val="00327B16"/>
    <w:rsid w:val="00330001"/>
    <w:rsid w:val="003300FB"/>
    <w:rsid w:val="003306F3"/>
    <w:rsid w:val="003320CA"/>
    <w:rsid w:val="00332AA2"/>
    <w:rsid w:val="00334F21"/>
    <w:rsid w:val="00335231"/>
    <w:rsid w:val="0033731C"/>
    <w:rsid w:val="00337E57"/>
    <w:rsid w:val="00340C41"/>
    <w:rsid w:val="003431E3"/>
    <w:rsid w:val="003454AB"/>
    <w:rsid w:val="00345A22"/>
    <w:rsid w:val="00346336"/>
    <w:rsid w:val="003477DC"/>
    <w:rsid w:val="00351BDC"/>
    <w:rsid w:val="00352463"/>
    <w:rsid w:val="003527C4"/>
    <w:rsid w:val="003539D4"/>
    <w:rsid w:val="00354BCA"/>
    <w:rsid w:val="00356181"/>
    <w:rsid w:val="003569EF"/>
    <w:rsid w:val="003571B9"/>
    <w:rsid w:val="00360E83"/>
    <w:rsid w:val="00361DE9"/>
    <w:rsid w:val="00364763"/>
    <w:rsid w:val="003674E1"/>
    <w:rsid w:val="0037018A"/>
    <w:rsid w:val="0037355E"/>
    <w:rsid w:val="00373BBC"/>
    <w:rsid w:val="00373CB5"/>
    <w:rsid w:val="00373F86"/>
    <w:rsid w:val="003740DA"/>
    <w:rsid w:val="00374F9F"/>
    <w:rsid w:val="00375B3F"/>
    <w:rsid w:val="00376309"/>
    <w:rsid w:val="00376E0C"/>
    <w:rsid w:val="0037708B"/>
    <w:rsid w:val="00380068"/>
    <w:rsid w:val="003819B7"/>
    <w:rsid w:val="00381FA1"/>
    <w:rsid w:val="00382194"/>
    <w:rsid w:val="003828DF"/>
    <w:rsid w:val="003845D9"/>
    <w:rsid w:val="00385081"/>
    <w:rsid w:val="003861F5"/>
    <w:rsid w:val="00386490"/>
    <w:rsid w:val="0038744D"/>
    <w:rsid w:val="00390585"/>
    <w:rsid w:val="00390EB9"/>
    <w:rsid w:val="0039109A"/>
    <w:rsid w:val="00391594"/>
    <w:rsid w:val="00391D9E"/>
    <w:rsid w:val="003923E1"/>
    <w:rsid w:val="00392FD3"/>
    <w:rsid w:val="003930A4"/>
    <w:rsid w:val="0039353E"/>
    <w:rsid w:val="00394978"/>
    <w:rsid w:val="003953D5"/>
    <w:rsid w:val="00396FE4"/>
    <w:rsid w:val="003A2484"/>
    <w:rsid w:val="003A26FD"/>
    <w:rsid w:val="003A27A8"/>
    <w:rsid w:val="003A4D07"/>
    <w:rsid w:val="003A506D"/>
    <w:rsid w:val="003A6D4D"/>
    <w:rsid w:val="003A6FF9"/>
    <w:rsid w:val="003A70FF"/>
    <w:rsid w:val="003A76CE"/>
    <w:rsid w:val="003A7744"/>
    <w:rsid w:val="003A7DE7"/>
    <w:rsid w:val="003A7DEC"/>
    <w:rsid w:val="003B09CC"/>
    <w:rsid w:val="003B12CE"/>
    <w:rsid w:val="003B1496"/>
    <w:rsid w:val="003B2738"/>
    <w:rsid w:val="003B3467"/>
    <w:rsid w:val="003B6221"/>
    <w:rsid w:val="003B67EE"/>
    <w:rsid w:val="003B7D4A"/>
    <w:rsid w:val="003B7EA6"/>
    <w:rsid w:val="003C06F6"/>
    <w:rsid w:val="003C193A"/>
    <w:rsid w:val="003C28E6"/>
    <w:rsid w:val="003C31CD"/>
    <w:rsid w:val="003C3646"/>
    <w:rsid w:val="003C3785"/>
    <w:rsid w:val="003C37DF"/>
    <w:rsid w:val="003C5004"/>
    <w:rsid w:val="003C5D36"/>
    <w:rsid w:val="003C601F"/>
    <w:rsid w:val="003C70BC"/>
    <w:rsid w:val="003C7F05"/>
    <w:rsid w:val="003D1021"/>
    <w:rsid w:val="003D1491"/>
    <w:rsid w:val="003D1ED9"/>
    <w:rsid w:val="003D2FE5"/>
    <w:rsid w:val="003D3354"/>
    <w:rsid w:val="003D417A"/>
    <w:rsid w:val="003D65E0"/>
    <w:rsid w:val="003D6A10"/>
    <w:rsid w:val="003D72D2"/>
    <w:rsid w:val="003E0158"/>
    <w:rsid w:val="003E10C5"/>
    <w:rsid w:val="003E2758"/>
    <w:rsid w:val="003E2864"/>
    <w:rsid w:val="003E4F0A"/>
    <w:rsid w:val="003E63C9"/>
    <w:rsid w:val="003E65A3"/>
    <w:rsid w:val="003E65F8"/>
    <w:rsid w:val="003E682C"/>
    <w:rsid w:val="003F4F99"/>
    <w:rsid w:val="003F5874"/>
    <w:rsid w:val="004005DB"/>
    <w:rsid w:val="00400C7D"/>
    <w:rsid w:val="00401F35"/>
    <w:rsid w:val="004025B8"/>
    <w:rsid w:val="00402808"/>
    <w:rsid w:val="004029B5"/>
    <w:rsid w:val="00402AA6"/>
    <w:rsid w:val="004030F3"/>
    <w:rsid w:val="004030FA"/>
    <w:rsid w:val="0040449E"/>
    <w:rsid w:val="004049E0"/>
    <w:rsid w:val="00406271"/>
    <w:rsid w:val="00406AC2"/>
    <w:rsid w:val="004070EC"/>
    <w:rsid w:val="004074D4"/>
    <w:rsid w:val="00407652"/>
    <w:rsid w:val="00410048"/>
    <w:rsid w:val="00410363"/>
    <w:rsid w:val="00410E64"/>
    <w:rsid w:val="00411BBB"/>
    <w:rsid w:val="0041246E"/>
    <w:rsid w:val="00413EE7"/>
    <w:rsid w:val="0041402C"/>
    <w:rsid w:val="00414659"/>
    <w:rsid w:val="004147D4"/>
    <w:rsid w:val="00414EFE"/>
    <w:rsid w:val="004175ED"/>
    <w:rsid w:val="004179D0"/>
    <w:rsid w:val="00421387"/>
    <w:rsid w:val="00422F55"/>
    <w:rsid w:val="0042453E"/>
    <w:rsid w:val="004249D7"/>
    <w:rsid w:val="00425990"/>
    <w:rsid w:val="00427CF1"/>
    <w:rsid w:val="00430FA2"/>
    <w:rsid w:val="00431396"/>
    <w:rsid w:val="00431A11"/>
    <w:rsid w:val="0043280D"/>
    <w:rsid w:val="00433429"/>
    <w:rsid w:val="00434BC2"/>
    <w:rsid w:val="00434FD8"/>
    <w:rsid w:val="004355BD"/>
    <w:rsid w:val="004361BD"/>
    <w:rsid w:val="0043631C"/>
    <w:rsid w:val="0044050E"/>
    <w:rsid w:val="004414A7"/>
    <w:rsid w:val="00442ADB"/>
    <w:rsid w:val="00444CCB"/>
    <w:rsid w:val="00445882"/>
    <w:rsid w:val="00445D86"/>
    <w:rsid w:val="00445E84"/>
    <w:rsid w:val="00447A37"/>
    <w:rsid w:val="00450E93"/>
    <w:rsid w:val="00451FF0"/>
    <w:rsid w:val="00452614"/>
    <w:rsid w:val="004543E9"/>
    <w:rsid w:val="00454A71"/>
    <w:rsid w:val="00455C63"/>
    <w:rsid w:val="00456866"/>
    <w:rsid w:val="00456F8F"/>
    <w:rsid w:val="00460656"/>
    <w:rsid w:val="00461778"/>
    <w:rsid w:val="00461A02"/>
    <w:rsid w:val="00461A7A"/>
    <w:rsid w:val="00461D5C"/>
    <w:rsid w:val="004625C2"/>
    <w:rsid w:val="004651DC"/>
    <w:rsid w:val="00465750"/>
    <w:rsid w:val="00465D02"/>
    <w:rsid w:val="004677BE"/>
    <w:rsid w:val="00470457"/>
    <w:rsid w:val="00470CD6"/>
    <w:rsid w:val="00470EC5"/>
    <w:rsid w:val="004719E9"/>
    <w:rsid w:val="00471AC4"/>
    <w:rsid w:val="004733C1"/>
    <w:rsid w:val="00473D5B"/>
    <w:rsid w:val="004754D4"/>
    <w:rsid w:val="004760B3"/>
    <w:rsid w:val="004768A1"/>
    <w:rsid w:val="0047756B"/>
    <w:rsid w:val="004777F2"/>
    <w:rsid w:val="00482443"/>
    <w:rsid w:val="00482A45"/>
    <w:rsid w:val="0048402F"/>
    <w:rsid w:val="00484756"/>
    <w:rsid w:val="0048579A"/>
    <w:rsid w:val="00485850"/>
    <w:rsid w:val="0049016D"/>
    <w:rsid w:val="00491D8E"/>
    <w:rsid w:val="004920B4"/>
    <w:rsid w:val="00492A2B"/>
    <w:rsid w:val="004937FE"/>
    <w:rsid w:val="004A06C4"/>
    <w:rsid w:val="004A2A16"/>
    <w:rsid w:val="004A2A53"/>
    <w:rsid w:val="004A35A1"/>
    <w:rsid w:val="004A4B78"/>
    <w:rsid w:val="004A5308"/>
    <w:rsid w:val="004A6520"/>
    <w:rsid w:val="004A730E"/>
    <w:rsid w:val="004A777A"/>
    <w:rsid w:val="004B1D65"/>
    <w:rsid w:val="004B1DCD"/>
    <w:rsid w:val="004B3AE6"/>
    <w:rsid w:val="004B3F9A"/>
    <w:rsid w:val="004B5416"/>
    <w:rsid w:val="004B63E8"/>
    <w:rsid w:val="004C0C44"/>
    <w:rsid w:val="004C15E1"/>
    <w:rsid w:val="004C1879"/>
    <w:rsid w:val="004C214D"/>
    <w:rsid w:val="004C2500"/>
    <w:rsid w:val="004C2E4A"/>
    <w:rsid w:val="004C3260"/>
    <w:rsid w:val="004C334A"/>
    <w:rsid w:val="004C3DC0"/>
    <w:rsid w:val="004C4074"/>
    <w:rsid w:val="004C5025"/>
    <w:rsid w:val="004C6041"/>
    <w:rsid w:val="004C61CE"/>
    <w:rsid w:val="004C7436"/>
    <w:rsid w:val="004D0872"/>
    <w:rsid w:val="004D18A7"/>
    <w:rsid w:val="004D19A4"/>
    <w:rsid w:val="004D19F9"/>
    <w:rsid w:val="004D578F"/>
    <w:rsid w:val="004D5EFC"/>
    <w:rsid w:val="004D6370"/>
    <w:rsid w:val="004D63A2"/>
    <w:rsid w:val="004D683D"/>
    <w:rsid w:val="004E01C7"/>
    <w:rsid w:val="004E0BDE"/>
    <w:rsid w:val="004E0E03"/>
    <w:rsid w:val="004E0EDA"/>
    <w:rsid w:val="004E12F2"/>
    <w:rsid w:val="004E1475"/>
    <w:rsid w:val="004E45AB"/>
    <w:rsid w:val="004E52E1"/>
    <w:rsid w:val="004E5900"/>
    <w:rsid w:val="004E5D57"/>
    <w:rsid w:val="004F0012"/>
    <w:rsid w:val="004F16A2"/>
    <w:rsid w:val="004F1927"/>
    <w:rsid w:val="004F1B28"/>
    <w:rsid w:val="004F257D"/>
    <w:rsid w:val="004F2FCF"/>
    <w:rsid w:val="004F30E3"/>
    <w:rsid w:val="004F3382"/>
    <w:rsid w:val="004F35ED"/>
    <w:rsid w:val="004F3665"/>
    <w:rsid w:val="004F3A1B"/>
    <w:rsid w:val="004F5224"/>
    <w:rsid w:val="004F5DE5"/>
    <w:rsid w:val="004F5EF8"/>
    <w:rsid w:val="004F5F64"/>
    <w:rsid w:val="004F67FF"/>
    <w:rsid w:val="00500464"/>
    <w:rsid w:val="005010B8"/>
    <w:rsid w:val="0050393E"/>
    <w:rsid w:val="00504685"/>
    <w:rsid w:val="00504E46"/>
    <w:rsid w:val="00505287"/>
    <w:rsid w:val="005066C0"/>
    <w:rsid w:val="00506809"/>
    <w:rsid w:val="005121AC"/>
    <w:rsid w:val="00512E3C"/>
    <w:rsid w:val="00512FCD"/>
    <w:rsid w:val="005133CC"/>
    <w:rsid w:val="00513A36"/>
    <w:rsid w:val="0051477F"/>
    <w:rsid w:val="00517065"/>
    <w:rsid w:val="00520464"/>
    <w:rsid w:val="005206F2"/>
    <w:rsid w:val="0052281E"/>
    <w:rsid w:val="00523731"/>
    <w:rsid w:val="00523E34"/>
    <w:rsid w:val="00526C4D"/>
    <w:rsid w:val="0052751C"/>
    <w:rsid w:val="00527B6C"/>
    <w:rsid w:val="00531179"/>
    <w:rsid w:val="005321B8"/>
    <w:rsid w:val="0053262F"/>
    <w:rsid w:val="0053392B"/>
    <w:rsid w:val="00533F6E"/>
    <w:rsid w:val="00533FBA"/>
    <w:rsid w:val="0054019B"/>
    <w:rsid w:val="005401E6"/>
    <w:rsid w:val="00542DB5"/>
    <w:rsid w:val="00543531"/>
    <w:rsid w:val="005438D3"/>
    <w:rsid w:val="00543C81"/>
    <w:rsid w:val="00545B13"/>
    <w:rsid w:val="0054626F"/>
    <w:rsid w:val="005470BB"/>
    <w:rsid w:val="0054762E"/>
    <w:rsid w:val="00550820"/>
    <w:rsid w:val="00550A5B"/>
    <w:rsid w:val="00551E7A"/>
    <w:rsid w:val="00552FC3"/>
    <w:rsid w:val="005552FD"/>
    <w:rsid w:val="0055542D"/>
    <w:rsid w:val="00556096"/>
    <w:rsid w:val="0055754C"/>
    <w:rsid w:val="0056362E"/>
    <w:rsid w:val="0056688E"/>
    <w:rsid w:val="005716C3"/>
    <w:rsid w:val="00571BB2"/>
    <w:rsid w:val="00573DC0"/>
    <w:rsid w:val="005741ED"/>
    <w:rsid w:val="0057454D"/>
    <w:rsid w:val="0057503D"/>
    <w:rsid w:val="00577361"/>
    <w:rsid w:val="005773E6"/>
    <w:rsid w:val="005807A3"/>
    <w:rsid w:val="005810C1"/>
    <w:rsid w:val="00583446"/>
    <w:rsid w:val="005836DC"/>
    <w:rsid w:val="00583D67"/>
    <w:rsid w:val="00583F12"/>
    <w:rsid w:val="00584198"/>
    <w:rsid w:val="005849CC"/>
    <w:rsid w:val="00584A76"/>
    <w:rsid w:val="005856CA"/>
    <w:rsid w:val="00586F07"/>
    <w:rsid w:val="0058715A"/>
    <w:rsid w:val="00594570"/>
    <w:rsid w:val="00595343"/>
    <w:rsid w:val="0059573D"/>
    <w:rsid w:val="00596C99"/>
    <w:rsid w:val="005A0051"/>
    <w:rsid w:val="005A11EB"/>
    <w:rsid w:val="005A214F"/>
    <w:rsid w:val="005A25F6"/>
    <w:rsid w:val="005A32FA"/>
    <w:rsid w:val="005A38A5"/>
    <w:rsid w:val="005A46B1"/>
    <w:rsid w:val="005A5780"/>
    <w:rsid w:val="005A6B70"/>
    <w:rsid w:val="005A7B13"/>
    <w:rsid w:val="005B025A"/>
    <w:rsid w:val="005B2170"/>
    <w:rsid w:val="005B31E3"/>
    <w:rsid w:val="005B4DEC"/>
    <w:rsid w:val="005B528F"/>
    <w:rsid w:val="005B5CCE"/>
    <w:rsid w:val="005B63B2"/>
    <w:rsid w:val="005B65CA"/>
    <w:rsid w:val="005C02DB"/>
    <w:rsid w:val="005C0618"/>
    <w:rsid w:val="005C14A0"/>
    <w:rsid w:val="005C164E"/>
    <w:rsid w:val="005C36AA"/>
    <w:rsid w:val="005C5119"/>
    <w:rsid w:val="005C703A"/>
    <w:rsid w:val="005C791E"/>
    <w:rsid w:val="005C7A6A"/>
    <w:rsid w:val="005D01C5"/>
    <w:rsid w:val="005D16B6"/>
    <w:rsid w:val="005D2B94"/>
    <w:rsid w:val="005D2F68"/>
    <w:rsid w:val="005D3540"/>
    <w:rsid w:val="005D4ED5"/>
    <w:rsid w:val="005D51E6"/>
    <w:rsid w:val="005D54C6"/>
    <w:rsid w:val="005E0ABA"/>
    <w:rsid w:val="005E0B28"/>
    <w:rsid w:val="005E0B7F"/>
    <w:rsid w:val="005E29CE"/>
    <w:rsid w:val="005E2DFA"/>
    <w:rsid w:val="005E30C4"/>
    <w:rsid w:val="005E3C86"/>
    <w:rsid w:val="005E3E30"/>
    <w:rsid w:val="005E471A"/>
    <w:rsid w:val="005E4FAB"/>
    <w:rsid w:val="005E5531"/>
    <w:rsid w:val="005E6B40"/>
    <w:rsid w:val="005E7514"/>
    <w:rsid w:val="005E7D7D"/>
    <w:rsid w:val="005F0F6E"/>
    <w:rsid w:val="005F1179"/>
    <w:rsid w:val="005F15A9"/>
    <w:rsid w:val="005F1A07"/>
    <w:rsid w:val="005F1DD2"/>
    <w:rsid w:val="005F26ED"/>
    <w:rsid w:val="005F2C68"/>
    <w:rsid w:val="005F384B"/>
    <w:rsid w:val="005F6EF8"/>
    <w:rsid w:val="00600DFA"/>
    <w:rsid w:val="00601BA5"/>
    <w:rsid w:val="00602437"/>
    <w:rsid w:val="00604ADA"/>
    <w:rsid w:val="00605470"/>
    <w:rsid w:val="006063BC"/>
    <w:rsid w:val="00606A23"/>
    <w:rsid w:val="00607926"/>
    <w:rsid w:val="00610C16"/>
    <w:rsid w:val="006118E2"/>
    <w:rsid w:val="00612924"/>
    <w:rsid w:val="00612B05"/>
    <w:rsid w:val="00612B43"/>
    <w:rsid w:val="00613EF9"/>
    <w:rsid w:val="006142C3"/>
    <w:rsid w:val="00614BCE"/>
    <w:rsid w:val="00616A46"/>
    <w:rsid w:val="00616BEB"/>
    <w:rsid w:val="00617A21"/>
    <w:rsid w:val="00620E87"/>
    <w:rsid w:val="00621DAD"/>
    <w:rsid w:val="0062426A"/>
    <w:rsid w:val="00625AE0"/>
    <w:rsid w:val="00626482"/>
    <w:rsid w:val="006266FB"/>
    <w:rsid w:val="00626918"/>
    <w:rsid w:val="00626EFA"/>
    <w:rsid w:val="006272FA"/>
    <w:rsid w:val="0062733E"/>
    <w:rsid w:val="00632551"/>
    <w:rsid w:val="006330CC"/>
    <w:rsid w:val="00633ADD"/>
    <w:rsid w:val="00634200"/>
    <w:rsid w:val="00634AA8"/>
    <w:rsid w:val="00635FE4"/>
    <w:rsid w:val="006362E4"/>
    <w:rsid w:val="00636F08"/>
    <w:rsid w:val="0063717F"/>
    <w:rsid w:val="00637280"/>
    <w:rsid w:val="00637D6C"/>
    <w:rsid w:val="00637DC3"/>
    <w:rsid w:val="00637F69"/>
    <w:rsid w:val="00640B17"/>
    <w:rsid w:val="00640B86"/>
    <w:rsid w:val="006442E6"/>
    <w:rsid w:val="00646024"/>
    <w:rsid w:val="006478B9"/>
    <w:rsid w:val="00650EC1"/>
    <w:rsid w:val="00651877"/>
    <w:rsid w:val="0065190C"/>
    <w:rsid w:val="00651923"/>
    <w:rsid w:val="00651D04"/>
    <w:rsid w:val="00652387"/>
    <w:rsid w:val="0065378B"/>
    <w:rsid w:val="006539C5"/>
    <w:rsid w:val="00655880"/>
    <w:rsid w:val="00656C70"/>
    <w:rsid w:val="00657924"/>
    <w:rsid w:val="006608FD"/>
    <w:rsid w:val="00660912"/>
    <w:rsid w:val="00660E33"/>
    <w:rsid w:val="006618A1"/>
    <w:rsid w:val="00661D3A"/>
    <w:rsid w:val="00663139"/>
    <w:rsid w:val="00663B51"/>
    <w:rsid w:val="00665C7F"/>
    <w:rsid w:val="0066772A"/>
    <w:rsid w:val="00667E84"/>
    <w:rsid w:val="00667F53"/>
    <w:rsid w:val="00670146"/>
    <w:rsid w:val="0067085C"/>
    <w:rsid w:val="00671363"/>
    <w:rsid w:val="00674583"/>
    <w:rsid w:val="00674F2C"/>
    <w:rsid w:val="00675D2F"/>
    <w:rsid w:val="00676B9C"/>
    <w:rsid w:val="00680829"/>
    <w:rsid w:val="00680AF0"/>
    <w:rsid w:val="006828CB"/>
    <w:rsid w:val="0068391C"/>
    <w:rsid w:val="00683B59"/>
    <w:rsid w:val="00684A6A"/>
    <w:rsid w:val="00684A9F"/>
    <w:rsid w:val="00684E7D"/>
    <w:rsid w:val="00685514"/>
    <w:rsid w:val="006855C3"/>
    <w:rsid w:val="006862A7"/>
    <w:rsid w:val="006865C3"/>
    <w:rsid w:val="006874DB"/>
    <w:rsid w:val="00690A85"/>
    <w:rsid w:val="006911B4"/>
    <w:rsid w:val="00691532"/>
    <w:rsid w:val="00691601"/>
    <w:rsid w:val="00691F40"/>
    <w:rsid w:val="0069223F"/>
    <w:rsid w:val="0069315D"/>
    <w:rsid w:val="0069335E"/>
    <w:rsid w:val="00696400"/>
    <w:rsid w:val="006A14BE"/>
    <w:rsid w:val="006A14FC"/>
    <w:rsid w:val="006A21FE"/>
    <w:rsid w:val="006A304F"/>
    <w:rsid w:val="006A3CBE"/>
    <w:rsid w:val="006A53D9"/>
    <w:rsid w:val="006A588A"/>
    <w:rsid w:val="006A5ABD"/>
    <w:rsid w:val="006B0A80"/>
    <w:rsid w:val="006B2E6C"/>
    <w:rsid w:val="006B4E83"/>
    <w:rsid w:val="006B5951"/>
    <w:rsid w:val="006B644F"/>
    <w:rsid w:val="006B6F8B"/>
    <w:rsid w:val="006B72C9"/>
    <w:rsid w:val="006B7EE0"/>
    <w:rsid w:val="006C24B4"/>
    <w:rsid w:val="006C28BB"/>
    <w:rsid w:val="006C2D3C"/>
    <w:rsid w:val="006C31C4"/>
    <w:rsid w:val="006C3836"/>
    <w:rsid w:val="006C5A72"/>
    <w:rsid w:val="006C7FD4"/>
    <w:rsid w:val="006D03D0"/>
    <w:rsid w:val="006D0F4C"/>
    <w:rsid w:val="006D1B94"/>
    <w:rsid w:val="006D2249"/>
    <w:rsid w:val="006D2DF6"/>
    <w:rsid w:val="006D353D"/>
    <w:rsid w:val="006D44C9"/>
    <w:rsid w:val="006D5E74"/>
    <w:rsid w:val="006D6491"/>
    <w:rsid w:val="006D704C"/>
    <w:rsid w:val="006E18B2"/>
    <w:rsid w:val="006E23AB"/>
    <w:rsid w:val="006E3F7D"/>
    <w:rsid w:val="006E49D7"/>
    <w:rsid w:val="006E4D9D"/>
    <w:rsid w:val="006E55B0"/>
    <w:rsid w:val="006E55BA"/>
    <w:rsid w:val="006E586E"/>
    <w:rsid w:val="006F039A"/>
    <w:rsid w:val="006F1B2A"/>
    <w:rsid w:val="006F28EA"/>
    <w:rsid w:val="006F6418"/>
    <w:rsid w:val="006F6769"/>
    <w:rsid w:val="006F6B7E"/>
    <w:rsid w:val="006F720D"/>
    <w:rsid w:val="006F76E9"/>
    <w:rsid w:val="00701212"/>
    <w:rsid w:val="007019D9"/>
    <w:rsid w:val="00701F81"/>
    <w:rsid w:val="0070229D"/>
    <w:rsid w:val="00702374"/>
    <w:rsid w:val="00702944"/>
    <w:rsid w:val="00704371"/>
    <w:rsid w:val="007062AE"/>
    <w:rsid w:val="00710DE3"/>
    <w:rsid w:val="00710E9A"/>
    <w:rsid w:val="00711742"/>
    <w:rsid w:val="0071221A"/>
    <w:rsid w:val="00712F26"/>
    <w:rsid w:val="007131C6"/>
    <w:rsid w:val="0071361C"/>
    <w:rsid w:val="0071366E"/>
    <w:rsid w:val="00713A4D"/>
    <w:rsid w:val="00714DB0"/>
    <w:rsid w:val="007153BB"/>
    <w:rsid w:val="007159EE"/>
    <w:rsid w:val="00716627"/>
    <w:rsid w:val="007202A7"/>
    <w:rsid w:val="00720D5F"/>
    <w:rsid w:val="00720E9C"/>
    <w:rsid w:val="00721572"/>
    <w:rsid w:val="0072184B"/>
    <w:rsid w:val="00721942"/>
    <w:rsid w:val="00721FCD"/>
    <w:rsid w:val="00722669"/>
    <w:rsid w:val="007232E3"/>
    <w:rsid w:val="007238A7"/>
    <w:rsid w:val="007238CE"/>
    <w:rsid w:val="00724664"/>
    <w:rsid w:val="00724E9A"/>
    <w:rsid w:val="007251D5"/>
    <w:rsid w:val="00725ABE"/>
    <w:rsid w:val="007269DE"/>
    <w:rsid w:val="00727427"/>
    <w:rsid w:val="00732BF2"/>
    <w:rsid w:val="00734097"/>
    <w:rsid w:val="007348F4"/>
    <w:rsid w:val="007370A7"/>
    <w:rsid w:val="00740E79"/>
    <w:rsid w:val="00742A2B"/>
    <w:rsid w:val="007447B8"/>
    <w:rsid w:val="00745575"/>
    <w:rsid w:val="00745E6F"/>
    <w:rsid w:val="00745FFD"/>
    <w:rsid w:val="007500A3"/>
    <w:rsid w:val="00750899"/>
    <w:rsid w:val="00750CC8"/>
    <w:rsid w:val="00752B2C"/>
    <w:rsid w:val="00754AB5"/>
    <w:rsid w:val="007556A5"/>
    <w:rsid w:val="00755D15"/>
    <w:rsid w:val="00755E6C"/>
    <w:rsid w:val="0075763F"/>
    <w:rsid w:val="00760403"/>
    <w:rsid w:val="0076127E"/>
    <w:rsid w:val="0076259D"/>
    <w:rsid w:val="007634DD"/>
    <w:rsid w:val="00763E88"/>
    <w:rsid w:val="00765523"/>
    <w:rsid w:val="00765727"/>
    <w:rsid w:val="00765C41"/>
    <w:rsid w:val="00770349"/>
    <w:rsid w:val="0077082A"/>
    <w:rsid w:val="00772099"/>
    <w:rsid w:val="00773069"/>
    <w:rsid w:val="00774E15"/>
    <w:rsid w:val="00775DCD"/>
    <w:rsid w:val="007815AC"/>
    <w:rsid w:val="00781958"/>
    <w:rsid w:val="007820A8"/>
    <w:rsid w:val="00782157"/>
    <w:rsid w:val="00785956"/>
    <w:rsid w:val="0078668A"/>
    <w:rsid w:val="00786B8E"/>
    <w:rsid w:val="0079107E"/>
    <w:rsid w:val="00791999"/>
    <w:rsid w:val="00791A29"/>
    <w:rsid w:val="00792986"/>
    <w:rsid w:val="00792C37"/>
    <w:rsid w:val="007940D5"/>
    <w:rsid w:val="00795E01"/>
    <w:rsid w:val="007A1073"/>
    <w:rsid w:val="007A1601"/>
    <w:rsid w:val="007A1D27"/>
    <w:rsid w:val="007A1F57"/>
    <w:rsid w:val="007A2A84"/>
    <w:rsid w:val="007A3141"/>
    <w:rsid w:val="007A35F3"/>
    <w:rsid w:val="007A3FFE"/>
    <w:rsid w:val="007A5986"/>
    <w:rsid w:val="007A60B7"/>
    <w:rsid w:val="007A6513"/>
    <w:rsid w:val="007A74A6"/>
    <w:rsid w:val="007A755C"/>
    <w:rsid w:val="007A7D31"/>
    <w:rsid w:val="007B0337"/>
    <w:rsid w:val="007B24BC"/>
    <w:rsid w:val="007B27CE"/>
    <w:rsid w:val="007B2ADB"/>
    <w:rsid w:val="007B2B4B"/>
    <w:rsid w:val="007B3C84"/>
    <w:rsid w:val="007B4ACC"/>
    <w:rsid w:val="007B664D"/>
    <w:rsid w:val="007B6A2A"/>
    <w:rsid w:val="007B6B10"/>
    <w:rsid w:val="007B745D"/>
    <w:rsid w:val="007C2408"/>
    <w:rsid w:val="007C279A"/>
    <w:rsid w:val="007C4022"/>
    <w:rsid w:val="007C60DD"/>
    <w:rsid w:val="007C778E"/>
    <w:rsid w:val="007C7B84"/>
    <w:rsid w:val="007C7C7D"/>
    <w:rsid w:val="007D0B67"/>
    <w:rsid w:val="007D2953"/>
    <w:rsid w:val="007D518A"/>
    <w:rsid w:val="007D57B5"/>
    <w:rsid w:val="007D5C5F"/>
    <w:rsid w:val="007D63EC"/>
    <w:rsid w:val="007D6E10"/>
    <w:rsid w:val="007D6F4B"/>
    <w:rsid w:val="007D7492"/>
    <w:rsid w:val="007D75D3"/>
    <w:rsid w:val="007D798A"/>
    <w:rsid w:val="007E1CE9"/>
    <w:rsid w:val="007E2024"/>
    <w:rsid w:val="007E28A4"/>
    <w:rsid w:val="007E5A9C"/>
    <w:rsid w:val="007E62E5"/>
    <w:rsid w:val="007E6864"/>
    <w:rsid w:val="007E695A"/>
    <w:rsid w:val="007E730E"/>
    <w:rsid w:val="007E7768"/>
    <w:rsid w:val="007F09FD"/>
    <w:rsid w:val="007F0A0E"/>
    <w:rsid w:val="007F1334"/>
    <w:rsid w:val="007F2DA6"/>
    <w:rsid w:val="007F36FB"/>
    <w:rsid w:val="007F4AFB"/>
    <w:rsid w:val="007F5E65"/>
    <w:rsid w:val="007F775F"/>
    <w:rsid w:val="0080097D"/>
    <w:rsid w:val="0080100B"/>
    <w:rsid w:val="00802A4D"/>
    <w:rsid w:val="00802E11"/>
    <w:rsid w:val="008034F7"/>
    <w:rsid w:val="00804F1F"/>
    <w:rsid w:val="00804FEA"/>
    <w:rsid w:val="0080664A"/>
    <w:rsid w:val="00807517"/>
    <w:rsid w:val="0081132E"/>
    <w:rsid w:val="008121F2"/>
    <w:rsid w:val="00812BA9"/>
    <w:rsid w:val="00813166"/>
    <w:rsid w:val="0081735A"/>
    <w:rsid w:val="00817436"/>
    <w:rsid w:val="00817811"/>
    <w:rsid w:val="008179E3"/>
    <w:rsid w:val="00820962"/>
    <w:rsid w:val="00820C09"/>
    <w:rsid w:val="0082104D"/>
    <w:rsid w:val="008212BD"/>
    <w:rsid w:val="00821A68"/>
    <w:rsid w:val="00824969"/>
    <w:rsid w:val="00824B19"/>
    <w:rsid w:val="00825195"/>
    <w:rsid w:val="00825A01"/>
    <w:rsid w:val="00826E9C"/>
    <w:rsid w:val="00827F61"/>
    <w:rsid w:val="008307AE"/>
    <w:rsid w:val="008316F0"/>
    <w:rsid w:val="00832166"/>
    <w:rsid w:val="00836E44"/>
    <w:rsid w:val="00840C91"/>
    <w:rsid w:val="008427A3"/>
    <w:rsid w:val="008432B8"/>
    <w:rsid w:val="00843A4B"/>
    <w:rsid w:val="00844302"/>
    <w:rsid w:val="008450A2"/>
    <w:rsid w:val="00846684"/>
    <w:rsid w:val="008472B2"/>
    <w:rsid w:val="00850D39"/>
    <w:rsid w:val="00851CB9"/>
    <w:rsid w:val="00851E68"/>
    <w:rsid w:val="00852D22"/>
    <w:rsid w:val="00853BA9"/>
    <w:rsid w:val="008545DF"/>
    <w:rsid w:val="00854D34"/>
    <w:rsid w:val="008557BF"/>
    <w:rsid w:val="00855E8F"/>
    <w:rsid w:val="0085699B"/>
    <w:rsid w:val="008619A7"/>
    <w:rsid w:val="00861D1D"/>
    <w:rsid w:val="008625A5"/>
    <w:rsid w:val="008628B4"/>
    <w:rsid w:val="00862CFD"/>
    <w:rsid w:val="00862D85"/>
    <w:rsid w:val="00862F00"/>
    <w:rsid w:val="00863487"/>
    <w:rsid w:val="008638D0"/>
    <w:rsid w:val="00864C8B"/>
    <w:rsid w:val="00865F18"/>
    <w:rsid w:val="00867A19"/>
    <w:rsid w:val="00867AB8"/>
    <w:rsid w:val="00870890"/>
    <w:rsid w:val="00870DAC"/>
    <w:rsid w:val="008735BA"/>
    <w:rsid w:val="00874BEE"/>
    <w:rsid w:val="00875C99"/>
    <w:rsid w:val="00875D60"/>
    <w:rsid w:val="008764E6"/>
    <w:rsid w:val="008775B7"/>
    <w:rsid w:val="00880A1D"/>
    <w:rsid w:val="0088275E"/>
    <w:rsid w:val="00883699"/>
    <w:rsid w:val="00884F4D"/>
    <w:rsid w:val="00885CA5"/>
    <w:rsid w:val="00886263"/>
    <w:rsid w:val="008866A3"/>
    <w:rsid w:val="008867C2"/>
    <w:rsid w:val="00887977"/>
    <w:rsid w:val="00890CF9"/>
    <w:rsid w:val="008917E9"/>
    <w:rsid w:val="00891E9F"/>
    <w:rsid w:val="00892383"/>
    <w:rsid w:val="008929B9"/>
    <w:rsid w:val="00892E24"/>
    <w:rsid w:val="0089326D"/>
    <w:rsid w:val="008979E5"/>
    <w:rsid w:val="008A0E7F"/>
    <w:rsid w:val="008A1D4A"/>
    <w:rsid w:val="008A2F9B"/>
    <w:rsid w:val="008A3D36"/>
    <w:rsid w:val="008A449A"/>
    <w:rsid w:val="008A5DAF"/>
    <w:rsid w:val="008A6E95"/>
    <w:rsid w:val="008A7819"/>
    <w:rsid w:val="008A79AD"/>
    <w:rsid w:val="008A7F07"/>
    <w:rsid w:val="008B0A9A"/>
    <w:rsid w:val="008B0AA6"/>
    <w:rsid w:val="008B0B50"/>
    <w:rsid w:val="008B0FBC"/>
    <w:rsid w:val="008B2EEF"/>
    <w:rsid w:val="008B4187"/>
    <w:rsid w:val="008B59B4"/>
    <w:rsid w:val="008C1155"/>
    <w:rsid w:val="008C1743"/>
    <w:rsid w:val="008C17E4"/>
    <w:rsid w:val="008C188E"/>
    <w:rsid w:val="008C3206"/>
    <w:rsid w:val="008C42E8"/>
    <w:rsid w:val="008C4335"/>
    <w:rsid w:val="008C56E7"/>
    <w:rsid w:val="008C6ED3"/>
    <w:rsid w:val="008C7A1B"/>
    <w:rsid w:val="008D2B0C"/>
    <w:rsid w:val="008D3472"/>
    <w:rsid w:val="008D3555"/>
    <w:rsid w:val="008D4069"/>
    <w:rsid w:val="008D4BC4"/>
    <w:rsid w:val="008D55B3"/>
    <w:rsid w:val="008D5A6D"/>
    <w:rsid w:val="008D5EA0"/>
    <w:rsid w:val="008D5F02"/>
    <w:rsid w:val="008D6D8B"/>
    <w:rsid w:val="008D7785"/>
    <w:rsid w:val="008D7D57"/>
    <w:rsid w:val="008E029D"/>
    <w:rsid w:val="008E13EC"/>
    <w:rsid w:val="008E30A4"/>
    <w:rsid w:val="008E634F"/>
    <w:rsid w:val="008E6882"/>
    <w:rsid w:val="008F00FF"/>
    <w:rsid w:val="008F06F9"/>
    <w:rsid w:val="008F3577"/>
    <w:rsid w:val="008F4816"/>
    <w:rsid w:val="008F4B53"/>
    <w:rsid w:val="009003EC"/>
    <w:rsid w:val="0090046A"/>
    <w:rsid w:val="00900E4F"/>
    <w:rsid w:val="00900F9A"/>
    <w:rsid w:val="009022FD"/>
    <w:rsid w:val="00905DF4"/>
    <w:rsid w:val="009064EB"/>
    <w:rsid w:val="00911208"/>
    <w:rsid w:val="00911359"/>
    <w:rsid w:val="00912793"/>
    <w:rsid w:val="00912C94"/>
    <w:rsid w:val="00915144"/>
    <w:rsid w:val="00915A39"/>
    <w:rsid w:val="00915E71"/>
    <w:rsid w:val="0091617E"/>
    <w:rsid w:val="00916541"/>
    <w:rsid w:val="00917233"/>
    <w:rsid w:val="0091782D"/>
    <w:rsid w:val="0092004E"/>
    <w:rsid w:val="009208DA"/>
    <w:rsid w:val="00921868"/>
    <w:rsid w:val="00922901"/>
    <w:rsid w:val="0092305C"/>
    <w:rsid w:val="009230F2"/>
    <w:rsid w:val="00924603"/>
    <w:rsid w:val="00924BA4"/>
    <w:rsid w:val="009250AB"/>
    <w:rsid w:val="009258D6"/>
    <w:rsid w:val="00925B56"/>
    <w:rsid w:val="00927753"/>
    <w:rsid w:val="0093030B"/>
    <w:rsid w:val="009309DA"/>
    <w:rsid w:val="0093100D"/>
    <w:rsid w:val="009314C6"/>
    <w:rsid w:val="009315D2"/>
    <w:rsid w:val="00931E65"/>
    <w:rsid w:val="00931E8F"/>
    <w:rsid w:val="00931FF8"/>
    <w:rsid w:val="0093212D"/>
    <w:rsid w:val="00932EDF"/>
    <w:rsid w:val="00933218"/>
    <w:rsid w:val="00937A82"/>
    <w:rsid w:val="00941885"/>
    <w:rsid w:val="00942144"/>
    <w:rsid w:val="00944278"/>
    <w:rsid w:val="009466F5"/>
    <w:rsid w:val="00946BED"/>
    <w:rsid w:val="009470A1"/>
    <w:rsid w:val="00947D71"/>
    <w:rsid w:val="009503CF"/>
    <w:rsid w:val="00951F4C"/>
    <w:rsid w:val="00952186"/>
    <w:rsid w:val="00952499"/>
    <w:rsid w:val="00952D13"/>
    <w:rsid w:val="0095319A"/>
    <w:rsid w:val="00953475"/>
    <w:rsid w:val="00955D65"/>
    <w:rsid w:val="0095688A"/>
    <w:rsid w:val="00956B08"/>
    <w:rsid w:val="00957BDD"/>
    <w:rsid w:val="00960192"/>
    <w:rsid w:val="00960C36"/>
    <w:rsid w:val="009630A0"/>
    <w:rsid w:val="00964287"/>
    <w:rsid w:val="009647AB"/>
    <w:rsid w:val="00966493"/>
    <w:rsid w:val="00967316"/>
    <w:rsid w:val="00970058"/>
    <w:rsid w:val="0097103E"/>
    <w:rsid w:val="009722B4"/>
    <w:rsid w:val="00972A57"/>
    <w:rsid w:val="00972E7A"/>
    <w:rsid w:val="00975BB9"/>
    <w:rsid w:val="00977100"/>
    <w:rsid w:val="00977BC9"/>
    <w:rsid w:val="009803F6"/>
    <w:rsid w:val="009811D8"/>
    <w:rsid w:val="00981405"/>
    <w:rsid w:val="00983FEF"/>
    <w:rsid w:val="0098465E"/>
    <w:rsid w:val="009871F5"/>
    <w:rsid w:val="009876DC"/>
    <w:rsid w:val="00990714"/>
    <w:rsid w:val="009919F5"/>
    <w:rsid w:val="00991F80"/>
    <w:rsid w:val="0099444E"/>
    <w:rsid w:val="00994C2E"/>
    <w:rsid w:val="00995849"/>
    <w:rsid w:val="0099626F"/>
    <w:rsid w:val="009A1588"/>
    <w:rsid w:val="009A1A08"/>
    <w:rsid w:val="009A1A21"/>
    <w:rsid w:val="009A3CD6"/>
    <w:rsid w:val="009A62ED"/>
    <w:rsid w:val="009A6527"/>
    <w:rsid w:val="009A73BA"/>
    <w:rsid w:val="009A7415"/>
    <w:rsid w:val="009A7FEE"/>
    <w:rsid w:val="009B10DB"/>
    <w:rsid w:val="009B26F3"/>
    <w:rsid w:val="009B3096"/>
    <w:rsid w:val="009B4EA8"/>
    <w:rsid w:val="009B5A35"/>
    <w:rsid w:val="009B6786"/>
    <w:rsid w:val="009B6816"/>
    <w:rsid w:val="009B734C"/>
    <w:rsid w:val="009B7940"/>
    <w:rsid w:val="009C24BB"/>
    <w:rsid w:val="009C38F8"/>
    <w:rsid w:val="009C3B6A"/>
    <w:rsid w:val="009C46DD"/>
    <w:rsid w:val="009C4DBF"/>
    <w:rsid w:val="009C605A"/>
    <w:rsid w:val="009C771B"/>
    <w:rsid w:val="009D021F"/>
    <w:rsid w:val="009D1283"/>
    <w:rsid w:val="009D1771"/>
    <w:rsid w:val="009D2124"/>
    <w:rsid w:val="009D254A"/>
    <w:rsid w:val="009D2A85"/>
    <w:rsid w:val="009D3859"/>
    <w:rsid w:val="009D7F94"/>
    <w:rsid w:val="009E05B5"/>
    <w:rsid w:val="009E1C7A"/>
    <w:rsid w:val="009E1D11"/>
    <w:rsid w:val="009E2A18"/>
    <w:rsid w:val="009E2BE4"/>
    <w:rsid w:val="009E3335"/>
    <w:rsid w:val="009E3617"/>
    <w:rsid w:val="009E3BFE"/>
    <w:rsid w:val="009E3ED6"/>
    <w:rsid w:val="009E44F4"/>
    <w:rsid w:val="009E4870"/>
    <w:rsid w:val="009E7892"/>
    <w:rsid w:val="009F0BA0"/>
    <w:rsid w:val="009F1704"/>
    <w:rsid w:val="009F17FB"/>
    <w:rsid w:val="009F1927"/>
    <w:rsid w:val="009F2A3C"/>
    <w:rsid w:val="009F3E9F"/>
    <w:rsid w:val="009F58E6"/>
    <w:rsid w:val="009F5ABB"/>
    <w:rsid w:val="009F5C93"/>
    <w:rsid w:val="009F714A"/>
    <w:rsid w:val="009F759C"/>
    <w:rsid w:val="009F7C13"/>
    <w:rsid w:val="00A006EF"/>
    <w:rsid w:val="00A00B84"/>
    <w:rsid w:val="00A0134B"/>
    <w:rsid w:val="00A01A30"/>
    <w:rsid w:val="00A01C50"/>
    <w:rsid w:val="00A03C4E"/>
    <w:rsid w:val="00A0416E"/>
    <w:rsid w:val="00A0520D"/>
    <w:rsid w:val="00A0579C"/>
    <w:rsid w:val="00A057D8"/>
    <w:rsid w:val="00A06566"/>
    <w:rsid w:val="00A06A81"/>
    <w:rsid w:val="00A07A06"/>
    <w:rsid w:val="00A127AE"/>
    <w:rsid w:val="00A1321B"/>
    <w:rsid w:val="00A15D0E"/>
    <w:rsid w:val="00A16FDC"/>
    <w:rsid w:val="00A20758"/>
    <w:rsid w:val="00A21595"/>
    <w:rsid w:val="00A21A1A"/>
    <w:rsid w:val="00A2277A"/>
    <w:rsid w:val="00A23D4E"/>
    <w:rsid w:val="00A2512D"/>
    <w:rsid w:val="00A254E6"/>
    <w:rsid w:val="00A2716A"/>
    <w:rsid w:val="00A31E5B"/>
    <w:rsid w:val="00A32150"/>
    <w:rsid w:val="00A333D4"/>
    <w:rsid w:val="00A33F61"/>
    <w:rsid w:val="00A3485E"/>
    <w:rsid w:val="00A3603D"/>
    <w:rsid w:val="00A36565"/>
    <w:rsid w:val="00A36B24"/>
    <w:rsid w:val="00A36E7A"/>
    <w:rsid w:val="00A41154"/>
    <w:rsid w:val="00A4153B"/>
    <w:rsid w:val="00A417B7"/>
    <w:rsid w:val="00A43002"/>
    <w:rsid w:val="00A435F6"/>
    <w:rsid w:val="00A43C48"/>
    <w:rsid w:val="00A43DA8"/>
    <w:rsid w:val="00A45048"/>
    <w:rsid w:val="00A4642C"/>
    <w:rsid w:val="00A47536"/>
    <w:rsid w:val="00A47863"/>
    <w:rsid w:val="00A50BCF"/>
    <w:rsid w:val="00A50DDD"/>
    <w:rsid w:val="00A5122D"/>
    <w:rsid w:val="00A51B32"/>
    <w:rsid w:val="00A51E88"/>
    <w:rsid w:val="00A540D2"/>
    <w:rsid w:val="00A54493"/>
    <w:rsid w:val="00A54742"/>
    <w:rsid w:val="00A55036"/>
    <w:rsid w:val="00A57A5F"/>
    <w:rsid w:val="00A600D5"/>
    <w:rsid w:val="00A63308"/>
    <w:rsid w:val="00A64BCD"/>
    <w:rsid w:val="00A67858"/>
    <w:rsid w:val="00A70BE3"/>
    <w:rsid w:val="00A71195"/>
    <w:rsid w:val="00A726D0"/>
    <w:rsid w:val="00A72764"/>
    <w:rsid w:val="00A730D7"/>
    <w:rsid w:val="00A73D2E"/>
    <w:rsid w:val="00A742C1"/>
    <w:rsid w:val="00A7474A"/>
    <w:rsid w:val="00A8014C"/>
    <w:rsid w:val="00A8126F"/>
    <w:rsid w:val="00A8134B"/>
    <w:rsid w:val="00A81C45"/>
    <w:rsid w:val="00A82CE5"/>
    <w:rsid w:val="00A8345E"/>
    <w:rsid w:val="00A852A6"/>
    <w:rsid w:val="00A85FC4"/>
    <w:rsid w:val="00A873B2"/>
    <w:rsid w:val="00A923B9"/>
    <w:rsid w:val="00A92760"/>
    <w:rsid w:val="00A93E57"/>
    <w:rsid w:val="00A93F6F"/>
    <w:rsid w:val="00A944F6"/>
    <w:rsid w:val="00A96BF7"/>
    <w:rsid w:val="00A96C6C"/>
    <w:rsid w:val="00A97199"/>
    <w:rsid w:val="00A97FCF"/>
    <w:rsid w:val="00AA167B"/>
    <w:rsid w:val="00AA16C8"/>
    <w:rsid w:val="00AA1EA3"/>
    <w:rsid w:val="00AA1EB4"/>
    <w:rsid w:val="00AA4A14"/>
    <w:rsid w:val="00AA4A31"/>
    <w:rsid w:val="00AA4F67"/>
    <w:rsid w:val="00AA53F7"/>
    <w:rsid w:val="00AA716F"/>
    <w:rsid w:val="00AB0289"/>
    <w:rsid w:val="00AB0A63"/>
    <w:rsid w:val="00AB11B7"/>
    <w:rsid w:val="00AB13C2"/>
    <w:rsid w:val="00AB1E99"/>
    <w:rsid w:val="00AB2500"/>
    <w:rsid w:val="00AB2CA2"/>
    <w:rsid w:val="00AB3887"/>
    <w:rsid w:val="00AB4D96"/>
    <w:rsid w:val="00AB6C95"/>
    <w:rsid w:val="00AB7560"/>
    <w:rsid w:val="00AC0126"/>
    <w:rsid w:val="00AC0BBC"/>
    <w:rsid w:val="00AC1507"/>
    <w:rsid w:val="00AC20FE"/>
    <w:rsid w:val="00AC260E"/>
    <w:rsid w:val="00AC56E1"/>
    <w:rsid w:val="00AC5E57"/>
    <w:rsid w:val="00AC6EF4"/>
    <w:rsid w:val="00AC7944"/>
    <w:rsid w:val="00AD0499"/>
    <w:rsid w:val="00AD0F69"/>
    <w:rsid w:val="00AD34E6"/>
    <w:rsid w:val="00AD39D6"/>
    <w:rsid w:val="00AD423C"/>
    <w:rsid w:val="00AD531D"/>
    <w:rsid w:val="00AD5F8A"/>
    <w:rsid w:val="00AD6BAC"/>
    <w:rsid w:val="00AD6DA8"/>
    <w:rsid w:val="00AD79C3"/>
    <w:rsid w:val="00AE015E"/>
    <w:rsid w:val="00AE25F9"/>
    <w:rsid w:val="00AE2A5D"/>
    <w:rsid w:val="00AE2FCE"/>
    <w:rsid w:val="00AE3AFC"/>
    <w:rsid w:val="00AE3FE9"/>
    <w:rsid w:val="00AF01C3"/>
    <w:rsid w:val="00AF09EC"/>
    <w:rsid w:val="00AF1D3B"/>
    <w:rsid w:val="00AF22CD"/>
    <w:rsid w:val="00AF2487"/>
    <w:rsid w:val="00AF58A9"/>
    <w:rsid w:val="00AF58C6"/>
    <w:rsid w:val="00AF5E82"/>
    <w:rsid w:val="00AF6BCD"/>
    <w:rsid w:val="00AF6E51"/>
    <w:rsid w:val="00AF7F97"/>
    <w:rsid w:val="00B003C8"/>
    <w:rsid w:val="00B01286"/>
    <w:rsid w:val="00B02F92"/>
    <w:rsid w:val="00B03F7C"/>
    <w:rsid w:val="00B03FEE"/>
    <w:rsid w:val="00B04DBB"/>
    <w:rsid w:val="00B05485"/>
    <w:rsid w:val="00B0598B"/>
    <w:rsid w:val="00B06C4D"/>
    <w:rsid w:val="00B07D2E"/>
    <w:rsid w:val="00B10023"/>
    <w:rsid w:val="00B108B0"/>
    <w:rsid w:val="00B116F6"/>
    <w:rsid w:val="00B15DA4"/>
    <w:rsid w:val="00B16B89"/>
    <w:rsid w:val="00B17075"/>
    <w:rsid w:val="00B173BC"/>
    <w:rsid w:val="00B20538"/>
    <w:rsid w:val="00B208E8"/>
    <w:rsid w:val="00B23532"/>
    <w:rsid w:val="00B2432D"/>
    <w:rsid w:val="00B2444F"/>
    <w:rsid w:val="00B25652"/>
    <w:rsid w:val="00B25B55"/>
    <w:rsid w:val="00B25E0A"/>
    <w:rsid w:val="00B27594"/>
    <w:rsid w:val="00B30726"/>
    <w:rsid w:val="00B308F1"/>
    <w:rsid w:val="00B327AB"/>
    <w:rsid w:val="00B33237"/>
    <w:rsid w:val="00B34D68"/>
    <w:rsid w:val="00B370C6"/>
    <w:rsid w:val="00B37EF7"/>
    <w:rsid w:val="00B40AD5"/>
    <w:rsid w:val="00B40FB9"/>
    <w:rsid w:val="00B41B29"/>
    <w:rsid w:val="00B41B34"/>
    <w:rsid w:val="00B42205"/>
    <w:rsid w:val="00B427B8"/>
    <w:rsid w:val="00B42E9B"/>
    <w:rsid w:val="00B43743"/>
    <w:rsid w:val="00B44632"/>
    <w:rsid w:val="00B451A9"/>
    <w:rsid w:val="00B4637B"/>
    <w:rsid w:val="00B465D8"/>
    <w:rsid w:val="00B471BD"/>
    <w:rsid w:val="00B4760A"/>
    <w:rsid w:val="00B5157A"/>
    <w:rsid w:val="00B51E81"/>
    <w:rsid w:val="00B51FED"/>
    <w:rsid w:val="00B5242A"/>
    <w:rsid w:val="00B56543"/>
    <w:rsid w:val="00B57BE5"/>
    <w:rsid w:val="00B613E5"/>
    <w:rsid w:val="00B616BA"/>
    <w:rsid w:val="00B6265B"/>
    <w:rsid w:val="00B63E0A"/>
    <w:rsid w:val="00B63E43"/>
    <w:rsid w:val="00B70779"/>
    <w:rsid w:val="00B70865"/>
    <w:rsid w:val="00B7288A"/>
    <w:rsid w:val="00B72EA7"/>
    <w:rsid w:val="00B73F61"/>
    <w:rsid w:val="00B74349"/>
    <w:rsid w:val="00B76074"/>
    <w:rsid w:val="00B76365"/>
    <w:rsid w:val="00B768BB"/>
    <w:rsid w:val="00B76A49"/>
    <w:rsid w:val="00B7720B"/>
    <w:rsid w:val="00B7732A"/>
    <w:rsid w:val="00B81279"/>
    <w:rsid w:val="00B82043"/>
    <w:rsid w:val="00B82648"/>
    <w:rsid w:val="00B82825"/>
    <w:rsid w:val="00B84D3D"/>
    <w:rsid w:val="00B860AB"/>
    <w:rsid w:val="00B8659B"/>
    <w:rsid w:val="00B8680F"/>
    <w:rsid w:val="00B906C4"/>
    <w:rsid w:val="00B90927"/>
    <w:rsid w:val="00B9364B"/>
    <w:rsid w:val="00B9374F"/>
    <w:rsid w:val="00B93886"/>
    <w:rsid w:val="00B946C5"/>
    <w:rsid w:val="00B947CE"/>
    <w:rsid w:val="00B96D96"/>
    <w:rsid w:val="00B97875"/>
    <w:rsid w:val="00BA179F"/>
    <w:rsid w:val="00BA17A1"/>
    <w:rsid w:val="00BA1B23"/>
    <w:rsid w:val="00BA4CDA"/>
    <w:rsid w:val="00BA58DF"/>
    <w:rsid w:val="00BA63FB"/>
    <w:rsid w:val="00BA65BB"/>
    <w:rsid w:val="00BA68AB"/>
    <w:rsid w:val="00BA771B"/>
    <w:rsid w:val="00BB1413"/>
    <w:rsid w:val="00BB1662"/>
    <w:rsid w:val="00BB180B"/>
    <w:rsid w:val="00BB20DD"/>
    <w:rsid w:val="00BB2848"/>
    <w:rsid w:val="00BB477D"/>
    <w:rsid w:val="00BB6288"/>
    <w:rsid w:val="00BB684B"/>
    <w:rsid w:val="00BB7128"/>
    <w:rsid w:val="00BC0694"/>
    <w:rsid w:val="00BC0C11"/>
    <w:rsid w:val="00BC130A"/>
    <w:rsid w:val="00BC23F4"/>
    <w:rsid w:val="00BC28AD"/>
    <w:rsid w:val="00BC2D68"/>
    <w:rsid w:val="00BC3956"/>
    <w:rsid w:val="00BC4E3B"/>
    <w:rsid w:val="00BC72F3"/>
    <w:rsid w:val="00BD0524"/>
    <w:rsid w:val="00BD08BC"/>
    <w:rsid w:val="00BD1221"/>
    <w:rsid w:val="00BD13D1"/>
    <w:rsid w:val="00BD16F1"/>
    <w:rsid w:val="00BD2804"/>
    <w:rsid w:val="00BD295B"/>
    <w:rsid w:val="00BD32C0"/>
    <w:rsid w:val="00BD48C4"/>
    <w:rsid w:val="00BD6322"/>
    <w:rsid w:val="00BD6DC9"/>
    <w:rsid w:val="00BD6E01"/>
    <w:rsid w:val="00BD75A1"/>
    <w:rsid w:val="00BD78AC"/>
    <w:rsid w:val="00BD7A7C"/>
    <w:rsid w:val="00BD7EA6"/>
    <w:rsid w:val="00BE1A3B"/>
    <w:rsid w:val="00BE1D57"/>
    <w:rsid w:val="00BE24F5"/>
    <w:rsid w:val="00BE2E37"/>
    <w:rsid w:val="00BE3185"/>
    <w:rsid w:val="00BE3CD2"/>
    <w:rsid w:val="00BE5598"/>
    <w:rsid w:val="00BE58D7"/>
    <w:rsid w:val="00BE5CA8"/>
    <w:rsid w:val="00BE5E81"/>
    <w:rsid w:val="00BE6C4B"/>
    <w:rsid w:val="00BF1327"/>
    <w:rsid w:val="00BF2A47"/>
    <w:rsid w:val="00BF2CCB"/>
    <w:rsid w:val="00BF2DCD"/>
    <w:rsid w:val="00BF33EF"/>
    <w:rsid w:val="00BF3D9D"/>
    <w:rsid w:val="00BF4880"/>
    <w:rsid w:val="00BF4A30"/>
    <w:rsid w:val="00BF5B59"/>
    <w:rsid w:val="00BF6D3A"/>
    <w:rsid w:val="00BF7240"/>
    <w:rsid w:val="00BF7B42"/>
    <w:rsid w:val="00C008B9"/>
    <w:rsid w:val="00C02D7A"/>
    <w:rsid w:val="00C032EC"/>
    <w:rsid w:val="00C035F6"/>
    <w:rsid w:val="00C03DB1"/>
    <w:rsid w:val="00C049AD"/>
    <w:rsid w:val="00C0585C"/>
    <w:rsid w:val="00C059E2"/>
    <w:rsid w:val="00C05C12"/>
    <w:rsid w:val="00C06A00"/>
    <w:rsid w:val="00C06AD3"/>
    <w:rsid w:val="00C0718D"/>
    <w:rsid w:val="00C10440"/>
    <w:rsid w:val="00C10805"/>
    <w:rsid w:val="00C11D21"/>
    <w:rsid w:val="00C122A6"/>
    <w:rsid w:val="00C12ACD"/>
    <w:rsid w:val="00C13036"/>
    <w:rsid w:val="00C13B50"/>
    <w:rsid w:val="00C13E72"/>
    <w:rsid w:val="00C14387"/>
    <w:rsid w:val="00C144F8"/>
    <w:rsid w:val="00C155DA"/>
    <w:rsid w:val="00C1657D"/>
    <w:rsid w:val="00C170BF"/>
    <w:rsid w:val="00C204F5"/>
    <w:rsid w:val="00C23558"/>
    <w:rsid w:val="00C23789"/>
    <w:rsid w:val="00C24747"/>
    <w:rsid w:val="00C2613C"/>
    <w:rsid w:val="00C2651E"/>
    <w:rsid w:val="00C31830"/>
    <w:rsid w:val="00C3328E"/>
    <w:rsid w:val="00C3436B"/>
    <w:rsid w:val="00C346EF"/>
    <w:rsid w:val="00C34868"/>
    <w:rsid w:val="00C35105"/>
    <w:rsid w:val="00C35B63"/>
    <w:rsid w:val="00C36F9D"/>
    <w:rsid w:val="00C37B57"/>
    <w:rsid w:val="00C409A9"/>
    <w:rsid w:val="00C40DA8"/>
    <w:rsid w:val="00C41221"/>
    <w:rsid w:val="00C41B87"/>
    <w:rsid w:val="00C41E6A"/>
    <w:rsid w:val="00C43184"/>
    <w:rsid w:val="00C44030"/>
    <w:rsid w:val="00C453FD"/>
    <w:rsid w:val="00C458B1"/>
    <w:rsid w:val="00C46064"/>
    <w:rsid w:val="00C460E6"/>
    <w:rsid w:val="00C47C92"/>
    <w:rsid w:val="00C50760"/>
    <w:rsid w:val="00C5134A"/>
    <w:rsid w:val="00C51D47"/>
    <w:rsid w:val="00C522BB"/>
    <w:rsid w:val="00C52A8C"/>
    <w:rsid w:val="00C53F2B"/>
    <w:rsid w:val="00C554B3"/>
    <w:rsid w:val="00C55608"/>
    <w:rsid w:val="00C5618C"/>
    <w:rsid w:val="00C56DA2"/>
    <w:rsid w:val="00C578D0"/>
    <w:rsid w:val="00C61B98"/>
    <w:rsid w:val="00C65016"/>
    <w:rsid w:val="00C66965"/>
    <w:rsid w:val="00C66D2D"/>
    <w:rsid w:val="00C6734C"/>
    <w:rsid w:val="00C70792"/>
    <w:rsid w:val="00C713FD"/>
    <w:rsid w:val="00C7158A"/>
    <w:rsid w:val="00C7192E"/>
    <w:rsid w:val="00C71E83"/>
    <w:rsid w:val="00C726DD"/>
    <w:rsid w:val="00C72CB2"/>
    <w:rsid w:val="00C7369E"/>
    <w:rsid w:val="00C739A7"/>
    <w:rsid w:val="00C749B7"/>
    <w:rsid w:val="00C75ED7"/>
    <w:rsid w:val="00C763D5"/>
    <w:rsid w:val="00C76693"/>
    <w:rsid w:val="00C776A6"/>
    <w:rsid w:val="00C779E1"/>
    <w:rsid w:val="00C80FDB"/>
    <w:rsid w:val="00C81953"/>
    <w:rsid w:val="00C81DC4"/>
    <w:rsid w:val="00C825AF"/>
    <w:rsid w:val="00C83E45"/>
    <w:rsid w:val="00C83F51"/>
    <w:rsid w:val="00C83F6E"/>
    <w:rsid w:val="00C847C4"/>
    <w:rsid w:val="00C90382"/>
    <w:rsid w:val="00C910BF"/>
    <w:rsid w:val="00C92B6F"/>
    <w:rsid w:val="00C94F65"/>
    <w:rsid w:val="00CA0C5B"/>
    <w:rsid w:val="00CA197C"/>
    <w:rsid w:val="00CA27D8"/>
    <w:rsid w:val="00CA3010"/>
    <w:rsid w:val="00CA36BA"/>
    <w:rsid w:val="00CA51D1"/>
    <w:rsid w:val="00CA5801"/>
    <w:rsid w:val="00CA5BCC"/>
    <w:rsid w:val="00CA733B"/>
    <w:rsid w:val="00CA73EA"/>
    <w:rsid w:val="00CB0C11"/>
    <w:rsid w:val="00CB270B"/>
    <w:rsid w:val="00CB3957"/>
    <w:rsid w:val="00CB3D55"/>
    <w:rsid w:val="00CB553F"/>
    <w:rsid w:val="00CB5EF8"/>
    <w:rsid w:val="00CB6577"/>
    <w:rsid w:val="00CB658A"/>
    <w:rsid w:val="00CB67AC"/>
    <w:rsid w:val="00CC077D"/>
    <w:rsid w:val="00CC0C2A"/>
    <w:rsid w:val="00CC1368"/>
    <w:rsid w:val="00CC3F25"/>
    <w:rsid w:val="00CC4E2C"/>
    <w:rsid w:val="00CC4FF0"/>
    <w:rsid w:val="00CC518B"/>
    <w:rsid w:val="00CC629E"/>
    <w:rsid w:val="00CC767E"/>
    <w:rsid w:val="00CD0921"/>
    <w:rsid w:val="00CD09BF"/>
    <w:rsid w:val="00CD19A5"/>
    <w:rsid w:val="00CD3424"/>
    <w:rsid w:val="00CD387F"/>
    <w:rsid w:val="00CD5411"/>
    <w:rsid w:val="00CD611C"/>
    <w:rsid w:val="00CD7533"/>
    <w:rsid w:val="00CD7720"/>
    <w:rsid w:val="00CD7A8D"/>
    <w:rsid w:val="00CD7AB1"/>
    <w:rsid w:val="00CD7CA0"/>
    <w:rsid w:val="00CE12E4"/>
    <w:rsid w:val="00CE2D82"/>
    <w:rsid w:val="00CE30BB"/>
    <w:rsid w:val="00CE3983"/>
    <w:rsid w:val="00CE6B0F"/>
    <w:rsid w:val="00CF0309"/>
    <w:rsid w:val="00CF0591"/>
    <w:rsid w:val="00CF15B9"/>
    <w:rsid w:val="00CF378F"/>
    <w:rsid w:val="00CF43BA"/>
    <w:rsid w:val="00CF4FC7"/>
    <w:rsid w:val="00CF53CA"/>
    <w:rsid w:val="00CF57F7"/>
    <w:rsid w:val="00CF596B"/>
    <w:rsid w:val="00CF61BB"/>
    <w:rsid w:val="00CF6887"/>
    <w:rsid w:val="00CF6EC5"/>
    <w:rsid w:val="00CF7599"/>
    <w:rsid w:val="00D012F2"/>
    <w:rsid w:val="00D020E9"/>
    <w:rsid w:val="00D0225A"/>
    <w:rsid w:val="00D03288"/>
    <w:rsid w:val="00D044F2"/>
    <w:rsid w:val="00D04CAC"/>
    <w:rsid w:val="00D04F31"/>
    <w:rsid w:val="00D0514F"/>
    <w:rsid w:val="00D0654A"/>
    <w:rsid w:val="00D06C80"/>
    <w:rsid w:val="00D06E69"/>
    <w:rsid w:val="00D0738B"/>
    <w:rsid w:val="00D07849"/>
    <w:rsid w:val="00D10A7E"/>
    <w:rsid w:val="00D10F00"/>
    <w:rsid w:val="00D11E36"/>
    <w:rsid w:val="00D127E2"/>
    <w:rsid w:val="00D12BE2"/>
    <w:rsid w:val="00D12C08"/>
    <w:rsid w:val="00D13EE2"/>
    <w:rsid w:val="00D14822"/>
    <w:rsid w:val="00D14CA4"/>
    <w:rsid w:val="00D16699"/>
    <w:rsid w:val="00D16D58"/>
    <w:rsid w:val="00D17C92"/>
    <w:rsid w:val="00D2035A"/>
    <w:rsid w:val="00D20E7B"/>
    <w:rsid w:val="00D218D9"/>
    <w:rsid w:val="00D21B32"/>
    <w:rsid w:val="00D232BD"/>
    <w:rsid w:val="00D25321"/>
    <w:rsid w:val="00D25B97"/>
    <w:rsid w:val="00D260AB"/>
    <w:rsid w:val="00D3134D"/>
    <w:rsid w:val="00D31FDC"/>
    <w:rsid w:val="00D325F7"/>
    <w:rsid w:val="00D32691"/>
    <w:rsid w:val="00D35455"/>
    <w:rsid w:val="00D354DC"/>
    <w:rsid w:val="00D3561B"/>
    <w:rsid w:val="00D36D6D"/>
    <w:rsid w:val="00D37145"/>
    <w:rsid w:val="00D37740"/>
    <w:rsid w:val="00D37B0B"/>
    <w:rsid w:val="00D403B7"/>
    <w:rsid w:val="00D40DB0"/>
    <w:rsid w:val="00D41F50"/>
    <w:rsid w:val="00D42212"/>
    <w:rsid w:val="00D43E20"/>
    <w:rsid w:val="00D45491"/>
    <w:rsid w:val="00D45C4C"/>
    <w:rsid w:val="00D460DD"/>
    <w:rsid w:val="00D47731"/>
    <w:rsid w:val="00D47810"/>
    <w:rsid w:val="00D47FDF"/>
    <w:rsid w:val="00D5015C"/>
    <w:rsid w:val="00D50243"/>
    <w:rsid w:val="00D52139"/>
    <w:rsid w:val="00D5320A"/>
    <w:rsid w:val="00D553B0"/>
    <w:rsid w:val="00D563C5"/>
    <w:rsid w:val="00D5678B"/>
    <w:rsid w:val="00D61012"/>
    <w:rsid w:val="00D6185A"/>
    <w:rsid w:val="00D62791"/>
    <w:rsid w:val="00D62AEB"/>
    <w:rsid w:val="00D646AE"/>
    <w:rsid w:val="00D65108"/>
    <w:rsid w:val="00D66004"/>
    <w:rsid w:val="00D6602F"/>
    <w:rsid w:val="00D66438"/>
    <w:rsid w:val="00D67581"/>
    <w:rsid w:val="00D67B44"/>
    <w:rsid w:val="00D67E43"/>
    <w:rsid w:val="00D70AB3"/>
    <w:rsid w:val="00D71100"/>
    <w:rsid w:val="00D71409"/>
    <w:rsid w:val="00D73045"/>
    <w:rsid w:val="00D73DC1"/>
    <w:rsid w:val="00D74119"/>
    <w:rsid w:val="00D766BE"/>
    <w:rsid w:val="00D76C39"/>
    <w:rsid w:val="00D76E29"/>
    <w:rsid w:val="00D77C32"/>
    <w:rsid w:val="00D8011B"/>
    <w:rsid w:val="00D80B2C"/>
    <w:rsid w:val="00D81C24"/>
    <w:rsid w:val="00D8209D"/>
    <w:rsid w:val="00D8393A"/>
    <w:rsid w:val="00D850BB"/>
    <w:rsid w:val="00D860A3"/>
    <w:rsid w:val="00D8627C"/>
    <w:rsid w:val="00D86B59"/>
    <w:rsid w:val="00D87BB8"/>
    <w:rsid w:val="00D912B5"/>
    <w:rsid w:val="00D9149A"/>
    <w:rsid w:val="00D92707"/>
    <w:rsid w:val="00D93046"/>
    <w:rsid w:val="00D94D81"/>
    <w:rsid w:val="00D9577C"/>
    <w:rsid w:val="00D967BE"/>
    <w:rsid w:val="00D97906"/>
    <w:rsid w:val="00DA1098"/>
    <w:rsid w:val="00DA124F"/>
    <w:rsid w:val="00DA16D1"/>
    <w:rsid w:val="00DA2EF8"/>
    <w:rsid w:val="00DA4EE9"/>
    <w:rsid w:val="00DA51EF"/>
    <w:rsid w:val="00DA55B2"/>
    <w:rsid w:val="00DA5695"/>
    <w:rsid w:val="00DA5ADA"/>
    <w:rsid w:val="00DA66D2"/>
    <w:rsid w:val="00DA6E77"/>
    <w:rsid w:val="00DA7287"/>
    <w:rsid w:val="00DB1B33"/>
    <w:rsid w:val="00DB3BB7"/>
    <w:rsid w:val="00DB43BF"/>
    <w:rsid w:val="00DB44B7"/>
    <w:rsid w:val="00DB4ACE"/>
    <w:rsid w:val="00DB5FAA"/>
    <w:rsid w:val="00DB7314"/>
    <w:rsid w:val="00DC0C40"/>
    <w:rsid w:val="00DC1457"/>
    <w:rsid w:val="00DC14D3"/>
    <w:rsid w:val="00DC2A3F"/>
    <w:rsid w:val="00DC4AC6"/>
    <w:rsid w:val="00DC5998"/>
    <w:rsid w:val="00DC5C5D"/>
    <w:rsid w:val="00DC69CE"/>
    <w:rsid w:val="00DC725C"/>
    <w:rsid w:val="00DC79FE"/>
    <w:rsid w:val="00DD0ADC"/>
    <w:rsid w:val="00DD1DDB"/>
    <w:rsid w:val="00DD2060"/>
    <w:rsid w:val="00DD2D0E"/>
    <w:rsid w:val="00DD3943"/>
    <w:rsid w:val="00DD416A"/>
    <w:rsid w:val="00DD4A53"/>
    <w:rsid w:val="00DD4D63"/>
    <w:rsid w:val="00DD4D66"/>
    <w:rsid w:val="00DD54C4"/>
    <w:rsid w:val="00DD5B17"/>
    <w:rsid w:val="00DD764F"/>
    <w:rsid w:val="00DE05D2"/>
    <w:rsid w:val="00DE06CC"/>
    <w:rsid w:val="00DE3223"/>
    <w:rsid w:val="00DE459D"/>
    <w:rsid w:val="00DE498F"/>
    <w:rsid w:val="00DE55E6"/>
    <w:rsid w:val="00DE57A7"/>
    <w:rsid w:val="00DE6583"/>
    <w:rsid w:val="00DE714D"/>
    <w:rsid w:val="00DF0431"/>
    <w:rsid w:val="00DF1338"/>
    <w:rsid w:val="00DF251F"/>
    <w:rsid w:val="00DF37B7"/>
    <w:rsid w:val="00DF3A13"/>
    <w:rsid w:val="00DF5B65"/>
    <w:rsid w:val="00DF6C70"/>
    <w:rsid w:val="00DF6CA9"/>
    <w:rsid w:val="00DF71D5"/>
    <w:rsid w:val="00E03A7A"/>
    <w:rsid w:val="00E0411F"/>
    <w:rsid w:val="00E04AB1"/>
    <w:rsid w:val="00E066D1"/>
    <w:rsid w:val="00E10AEA"/>
    <w:rsid w:val="00E115DC"/>
    <w:rsid w:val="00E127F4"/>
    <w:rsid w:val="00E155A5"/>
    <w:rsid w:val="00E15642"/>
    <w:rsid w:val="00E1743A"/>
    <w:rsid w:val="00E210D9"/>
    <w:rsid w:val="00E228C9"/>
    <w:rsid w:val="00E2297A"/>
    <w:rsid w:val="00E22C5C"/>
    <w:rsid w:val="00E23FB4"/>
    <w:rsid w:val="00E24FAA"/>
    <w:rsid w:val="00E25476"/>
    <w:rsid w:val="00E25AC0"/>
    <w:rsid w:val="00E2601F"/>
    <w:rsid w:val="00E26D7F"/>
    <w:rsid w:val="00E26DC4"/>
    <w:rsid w:val="00E27501"/>
    <w:rsid w:val="00E27705"/>
    <w:rsid w:val="00E27F96"/>
    <w:rsid w:val="00E30067"/>
    <w:rsid w:val="00E30A7C"/>
    <w:rsid w:val="00E32020"/>
    <w:rsid w:val="00E3337D"/>
    <w:rsid w:val="00E336D1"/>
    <w:rsid w:val="00E3396F"/>
    <w:rsid w:val="00E348A5"/>
    <w:rsid w:val="00E36D8D"/>
    <w:rsid w:val="00E3711F"/>
    <w:rsid w:val="00E3730D"/>
    <w:rsid w:val="00E414B7"/>
    <w:rsid w:val="00E414F2"/>
    <w:rsid w:val="00E419DC"/>
    <w:rsid w:val="00E420F8"/>
    <w:rsid w:val="00E429F6"/>
    <w:rsid w:val="00E45002"/>
    <w:rsid w:val="00E45A0C"/>
    <w:rsid w:val="00E46309"/>
    <w:rsid w:val="00E467A1"/>
    <w:rsid w:val="00E47AED"/>
    <w:rsid w:val="00E47B00"/>
    <w:rsid w:val="00E50528"/>
    <w:rsid w:val="00E50C52"/>
    <w:rsid w:val="00E51D3E"/>
    <w:rsid w:val="00E51EF2"/>
    <w:rsid w:val="00E52535"/>
    <w:rsid w:val="00E53046"/>
    <w:rsid w:val="00E5509E"/>
    <w:rsid w:val="00E55830"/>
    <w:rsid w:val="00E55CB0"/>
    <w:rsid w:val="00E55DC0"/>
    <w:rsid w:val="00E55FCC"/>
    <w:rsid w:val="00E56922"/>
    <w:rsid w:val="00E57906"/>
    <w:rsid w:val="00E60F08"/>
    <w:rsid w:val="00E6408B"/>
    <w:rsid w:val="00E65F2E"/>
    <w:rsid w:val="00E66CB0"/>
    <w:rsid w:val="00E67A26"/>
    <w:rsid w:val="00E70D0A"/>
    <w:rsid w:val="00E70F22"/>
    <w:rsid w:val="00E725AF"/>
    <w:rsid w:val="00E73674"/>
    <w:rsid w:val="00E74528"/>
    <w:rsid w:val="00E74DED"/>
    <w:rsid w:val="00E74E3B"/>
    <w:rsid w:val="00E77420"/>
    <w:rsid w:val="00E80375"/>
    <w:rsid w:val="00E8050E"/>
    <w:rsid w:val="00E80C27"/>
    <w:rsid w:val="00E82056"/>
    <w:rsid w:val="00E82106"/>
    <w:rsid w:val="00E82418"/>
    <w:rsid w:val="00E8600D"/>
    <w:rsid w:val="00E8619C"/>
    <w:rsid w:val="00E86CC9"/>
    <w:rsid w:val="00E86F2A"/>
    <w:rsid w:val="00E870EB"/>
    <w:rsid w:val="00E876F5"/>
    <w:rsid w:val="00E87836"/>
    <w:rsid w:val="00E905A0"/>
    <w:rsid w:val="00E90AAB"/>
    <w:rsid w:val="00E926DA"/>
    <w:rsid w:val="00E9421F"/>
    <w:rsid w:val="00E95180"/>
    <w:rsid w:val="00E95347"/>
    <w:rsid w:val="00E95668"/>
    <w:rsid w:val="00E9573B"/>
    <w:rsid w:val="00E95FAF"/>
    <w:rsid w:val="00EA0070"/>
    <w:rsid w:val="00EA013F"/>
    <w:rsid w:val="00EA1019"/>
    <w:rsid w:val="00EA1143"/>
    <w:rsid w:val="00EA36C7"/>
    <w:rsid w:val="00EA4E7F"/>
    <w:rsid w:val="00EA4FA0"/>
    <w:rsid w:val="00EA51B5"/>
    <w:rsid w:val="00EA56E7"/>
    <w:rsid w:val="00EA5A75"/>
    <w:rsid w:val="00EA63CA"/>
    <w:rsid w:val="00EA717C"/>
    <w:rsid w:val="00EA7595"/>
    <w:rsid w:val="00EA769B"/>
    <w:rsid w:val="00EA76D3"/>
    <w:rsid w:val="00EB0160"/>
    <w:rsid w:val="00EB037A"/>
    <w:rsid w:val="00EB0CBA"/>
    <w:rsid w:val="00EB11B4"/>
    <w:rsid w:val="00EB2D95"/>
    <w:rsid w:val="00EB3296"/>
    <w:rsid w:val="00EB3F5F"/>
    <w:rsid w:val="00EB436E"/>
    <w:rsid w:val="00EB49D2"/>
    <w:rsid w:val="00EB5A4F"/>
    <w:rsid w:val="00EB5AC6"/>
    <w:rsid w:val="00EB5BF7"/>
    <w:rsid w:val="00EB691B"/>
    <w:rsid w:val="00EC1622"/>
    <w:rsid w:val="00EC3ABB"/>
    <w:rsid w:val="00EC3FD8"/>
    <w:rsid w:val="00EC7D52"/>
    <w:rsid w:val="00ED0278"/>
    <w:rsid w:val="00ED04FE"/>
    <w:rsid w:val="00ED22B8"/>
    <w:rsid w:val="00ED346C"/>
    <w:rsid w:val="00ED45A0"/>
    <w:rsid w:val="00ED6748"/>
    <w:rsid w:val="00ED74BD"/>
    <w:rsid w:val="00EE13CF"/>
    <w:rsid w:val="00EE164C"/>
    <w:rsid w:val="00EE2389"/>
    <w:rsid w:val="00EE27B3"/>
    <w:rsid w:val="00EE4438"/>
    <w:rsid w:val="00EE4B50"/>
    <w:rsid w:val="00EE54F5"/>
    <w:rsid w:val="00EE558B"/>
    <w:rsid w:val="00EE5DB8"/>
    <w:rsid w:val="00EE75DA"/>
    <w:rsid w:val="00EE7CB7"/>
    <w:rsid w:val="00EE7EC1"/>
    <w:rsid w:val="00EF0C42"/>
    <w:rsid w:val="00EF2EAF"/>
    <w:rsid w:val="00EF3869"/>
    <w:rsid w:val="00EF3DFB"/>
    <w:rsid w:val="00EF4CF6"/>
    <w:rsid w:val="00EF519A"/>
    <w:rsid w:val="00EF71BE"/>
    <w:rsid w:val="00EF77B8"/>
    <w:rsid w:val="00EF794B"/>
    <w:rsid w:val="00F0002F"/>
    <w:rsid w:val="00F00465"/>
    <w:rsid w:val="00F02337"/>
    <w:rsid w:val="00F023EA"/>
    <w:rsid w:val="00F027DF"/>
    <w:rsid w:val="00F02E3A"/>
    <w:rsid w:val="00F02E4F"/>
    <w:rsid w:val="00F0423F"/>
    <w:rsid w:val="00F0429C"/>
    <w:rsid w:val="00F04D9D"/>
    <w:rsid w:val="00F0659C"/>
    <w:rsid w:val="00F06B1A"/>
    <w:rsid w:val="00F1206E"/>
    <w:rsid w:val="00F17AF2"/>
    <w:rsid w:val="00F20D58"/>
    <w:rsid w:val="00F21122"/>
    <w:rsid w:val="00F2127B"/>
    <w:rsid w:val="00F21A1B"/>
    <w:rsid w:val="00F225F5"/>
    <w:rsid w:val="00F22C3A"/>
    <w:rsid w:val="00F23648"/>
    <w:rsid w:val="00F244BE"/>
    <w:rsid w:val="00F25ACC"/>
    <w:rsid w:val="00F25D09"/>
    <w:rsid w:val="00F26304"/>
    <w:rsid w:val="00F266E9"/>
    <w:rsid w:val="00F312A1"/>
    <w:rsid w:val="00F3137E"/>
    <w:rsid w:val="00F31E1A"/>
    <w:rsid w:val="00F32897"/>
    <w:rsid w:val="00F32978"/>
    <w:rsid w:val="00F33430"/>
    <w:rsid w:val="00F34906"/>
    <w:rsid w:val="00F3612C"/>
    <w:rsid w:val="00F37246"/>
    <w:rsid w:val="00F37B56"/>
    <w:rsid w:val="00F404EB"/>
    <w:rsid w:val="00F41526"/>
    <w:rsid w:val="00F418B7"/>
    <w:rsid w:val="00F41924"/>
    <w:rsid w:val="00F42093"/>
    <w:rsid w:val="00F43F9D"/>
    <w:rsid w:val="00F45D6B"/>
    <w:rsid w:val="00F460F0"/>
    <w:rsid w:val="00F46310"/>
    <w:rsid w:val="00F46879"/>
    <w:rsid w:val="00F478E0"/>
    <w:rsid w:val="00F54C41"/>
    <w:rsid w:val="00F55860"/>
    <w:rsid w:val="00F55AEE"/>
    <w:rsid w:val="00F55B3B"/>
    <w:rsid w:val="00F56002"/>
    <w:rsid w:val="00F60F2E"/>
    <w:rsid w:val="00F6124A"/>
    <w:rsid w:val="00F62794"/>
    <w:rsid w:val="00F6281C"/>
    <w:rsid w:val="00F62C1B"/>
    <w:rsid w:val="00F641FA"/>
    <w:rsid w:val="00F644A7"/>
    <w:rsid w:val="00F649FD"/>
    <w:rsid w:val="00F65362"/>
    <w:rsid w:val="00F6590E"/>
    <w:rsid w:val="00F66462"/>
    <w:rsid w:val="00F675D8"/>
    <w:rsid w:val="00F71F86"/>
    <w:rsid w:val="00F720EB"/>
    <w:rsid w:val="00F7275D"/>
    <w:rsid w:val="00F740E1"/>
    <w:rsid w:val="00F7662F"/>
    <w:rsid w:val="00F767D3"/>
    <w:rsid w:val="00F76F64"/>
    <w:rsid w:val="00F82722"/>
    <w:rsid w:val="00F84137"/>
    <w:rsid w:val="00F84150"/>
    <w:rsid w:val="00F87215"/>
    <w:rsid w:val="00F87574"/>
    <w:rsid w:val="00F905B3"/>
    <w:rsid w:val="00F91217"/>
    <w:rsid w:val="00F91497"/>
    <w:rsid w:val="00F91E96"/>
    <w:rsid w:val="00F922DF"/>
    <w:rsid w:val="00F92A55"/>
    <w:rsid w:val="00F94B5E"/>
    <w:rsid w:val="00F970C1"/>
    <w:rsid w:val="00FA0AC5"/>
    <w:rsid w:val="00FA0F7B"/>
    <w:rsid w:val="00FA176A"/>
    <w:rsid w:val="00FA235F"/>
    <w:rsid w:val="00FA25A2"/>
    <w:rsid w:val="00FA25B0"/>
    <w:rsid w:val="00FA2836"/>
    <w:rsid w:val="00FB2ECC"/>
    <w:rsid w:val="00FB5714"/>
    <w:rsid w:val="00FB67A6"/>
    <w:rsid w:val="00FB70C5"/>
    <w:rsid w:val="00FC0367"/>
    <w:rsid w:val="00FC09BB"/>
    <w:rsid w:val="00FC0BDE"/>
    <w:rsid w:val="00FC0D3C"/>
    <w:rsid w:val="00FC148B"/>
    <w:rsid w:val="00FC1AD7"/>
    <w:rsid w:val="00FC1ED2"/>
    <w:rsid w:val="00FC23C5"/>
    <w:rsid w:val="00FC23F5"/>
    <w:rsid w:val="00FC2E34"/>
    <w:rsid w:val="00FC3172"/>
    <w:rsid w:val="00FC3D45"/>
    <w:rsid w:val="00FC4871"/>
    <w:rsid w:val="00FC4BE5"/>
    <w:rsid w:val="00FC5BB5"/>
    <w:rsid w:val="00FC64C6"/>
    <w:rsid w:val="00FC6B9A"/>
    <w:rsid w:val="00FD0169"/>
    <w:rsid w:val="00FD1D73"/>
    <w:rsid w:val="00FD2155"/>
    <w:rsid w:val="00FD3369"/>
    <w:rsid w:val="00FD45C3"/>
    <w:rsid w:val="00FD4776"/>
    <w:rsid w:val="00FD672D"/>
    <w:rsid w:val="00FD7273"/>
    <w:rsid w:val="00FD792E"/>
    <w:rsid w:val="00FE1A89"/>
    <w:rsid w:val="00FE2558"/>
    <w:rsid w:val="00FE3281"/>
    <w:rsid w:val="00FE3FB6"/>
    <w:rsid w:val="00FE47F1"/>
    <w:rsid w:val="00FE4ACC"/>
    <w:rsid w:val="00FE5E73"/>
    <w:rsid w:val="00FE6244"/>
    <w:rsid w:val="00FE6A72"/>
    <w:rsid w:val="00FE7FC8"/>
    <w:rsid w:val="00FF0407"/>
    <w:rsid w:val="00FF0A39"/>
    <w:rsid w:val="00FF1785"/>
    <w:rsid w:val="00FF3890"/>
    <w:rsid w:val="00FF429D"/>
    <w:rsid w:val="00FF57A9"/>
    <w:rsid w:val="00FF5F53"/>
    <w:rsid w:val="00FF6CDE"/>
    <w:rsid w:val="00FF76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215F082"/>
  <w15:docId w15:val="{129CC512-491D-400A-B288-3A522B61A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B50EF"/>
    <w:pPr>
      <w:suppressAutoHyphens/>
    </w:pPr>
    <w:rPr>
      <w:rFonts w:eastAsia="MS Mincho"/>
      <w:sz w:val="24"/>
      <w:szCs w:val="24"/>
      <w:lang w:eastAsia="ar-SA"/>
    </w:rPr>
  </w:style>
  <w:style w:type="paragraph" w:styleId="Nagwek1">
    <w:name w:val="heading 1"/>
    <w:basedOn w:val="Normalny"/>
    <w:next w:val="Normalny"/>
    <w:link w:val="Nagwek1Znak"/>
    <w:uiPriority w:val="9"/>
    <w:qFormat/>
    <w:pPr>
      <w:keepNext/>
      <w:spacing w:before="240" w:after="60"/>
      <w:outlineLvl w:val="0"/>
    </w:pPr>
    <w:rPr>
      <w:rFonts w:ascii="Arial" w:hAnsi="Arial" w:cs="Arial"/>
      <w:b/>
      <w:bCs/>
      <w:kern w:val="1"/>
      <w:sz w:val="32"/>
      <w:szCs w:val="32"/>
    </w:rPr>
  </w:style>
  <w:style w:type="paragraph" w:styleId="Nagwek2">
    <w:name w:val="heading 2"/>
    <w:basedOn w:val="Normalny"/>
    <w:next w:val="Normalny"/>
    <w:link w:val="Nagwek2Znak"/>
    <w:uiPriority w:val="9"/>
    <w:qFormat/>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qFormat/>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qFormat/>
    <w:pPr>
      <w:keepNext/>
      <w:numPr>
        <w:ilvl w:val="3"/>
        <w:numId w:val="1"/>
      </w:numPr>
      <w:spacing w:before="240" w:after="60"/>
      <w:outlineLvl w:val="3"/>
    </w:pPr>
    <w:rPr>
      <w:b/>
      <w:bCs/>
      <w:sz w:val="28"/>
      <w:szCs w:val="28"/>
    </w:rPr>
  </w:style>
  <w:style w:type="paragraph" w:styleId="Nagwek5">
    <w:name w:val="heading 5"/>
    <w:basedOn w:val="Normalny"/>
    <w:next w:val="Normalny"/>
    <w:qFormat/>
    <w:pPr>
      <w:numPr>
        <w:ilvl w:val="4"/>
        <w:numId w:val="1"/>
      </w:numPr>
      <w:spacing w:before="240" w:after="60"/>
      <w:outlineLvl w:val="4"/>
    </w:pPr>
    <w:rPr>
      <w:b/>
      <w:bCs/>
      <w:i/>
      <w:iCs/>
      <w:sz w:val="26"/>
      <w:szCs w:val="26"/>
    </w:rPr>
  </w:style>
  <w:style w:type="paragraph" w:styleId="Nagwek7">
    <w:name w:val="heading 7"/>
    <w:basedOn w:val="Normalny"/>
    <w:next w:val="Normalny"/>
    <w:qFormat/>
    <w:pPr>
      <w:keepNext/>
      <w:numPr>
        <w:ilvl w:val="6"/>
        <w:numId w:val="1"/>
      </w:numPr>
      <w:pBdr>
        <w:bottom w:val="single" w:sz="4" w:space="1" w:color="000000"/>
      </w:pBdr>
      <w:ind w:left="-851" w:firstLine="0"/>
      <w:jc w:val="both"/>
      <w:outlineLvl w:val="6"/>
    </w:pPr>
    <w:rPr>
      <w:rFonts w:ascii="Tahoma" w:hAnsi="Tahoma" w:cs="Tahoma"/>
      <w:b/>
      <w:sz w:val="20"/>
      <w:szCs w:val="20"/>
    </w:rPr>
  </w:style>
  <w:style w:type="paragraph" w:styleId="Nagwek8">
    <w:name w:val="heading 8"/>
    <w:basedOn w:val="Normalny"/>
    <w:next w:val="Normalny"/>
    <w:qFormat/>
    <w:pPr>
      <w:numPr>
        <w:ilvl w:val="7"/>
        <w:numId w:val="1"/>
      </w:num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rPr>
  </w:style>
  <w:style w:type="character" w:customStyle="1" w:styleId="WW8Num3z0">
    <w:name w:val="WW8Num3z0"/>
    <w:rPr>
      <w:rFonts w:ascii="Symbol" w:hAnsi="Symbol" w:cs="Symbol"/>
    </w:rPr>
  </w:style>
  <w:style w:type="character" w:customStyle="1" w:styleId="WW8Num4z0">
    <w:name w:val="WW8Num4z0"/>
    <w:rPr>
      <w:rFonts w:ascii="Arial Narrow" w:hAnsi="Arial Narrow" w:cs="Times New Roman"/>
      <w:b w:val="0"/>
      <w:i w:val="0"/>
      <w:sz w:val="20"/>
      <w:szCs w:val="20"/>
    </w:rPr>
  </w:style>
  <w:style w:type="character" w:customStyle="1" w:styleId="WW8Num5z0">
    <w:name w:val="WW8Num5z0"/>
    <w:rPr>
      <w:rFonts w:ascii="Calibri" w:eastAsia="Times New Roman" w:hAnsi="Calibri" w:cs="Times New Roman"/>
      <w:sz w:val="20"/>
      <w:szCs w:val="20"/>
    </w:rPr>
  </w:style>
  <w:style w:type="character" w:customStyle="1" w:styleId="WW8Num6z0">
    <w:name w:val="WW8Num6z0"/>
    <w:rPr>
      <w:rFonts w:ascii="Calibri" w:eastAsia="Times New Roman" w:hAnsi="Calibri" w:cs="Times New Roman"/>
      <w:b w:val="0"/>
      <w:sz w:val="20"/>
      <w:szCs w:val="20"/>
      <w:lang w:val="pl-PL"/>
    </w:rPr>
  </w:style>
  <w:style w:type="character" w:customStyle="1" w:styleId="WW8Num7z0">
    <w:name w:val="WW8Num7z0"/>
    <w:rPr>
      <w:rFonts w:ascii="Calibri" w:eastAsia="Andale Sans UI" w:hAnsi="Calibri" w:cs="Times New Roman"/>
      <w:sz w:val="20"/>
      <w:szCs w:val="20"/>
    </w:rPr>
  </w:style>
  <w:style w:type="character" w:customStyle="1" w:styleId="WW8Num8z0">
    <w:name w:val="WW8Num8z0"/>
    <w:rPr>
      <w:rFonts w:ascii="Calibri" w:eastAsia="Times New Roman" w:hAnsi="Calibri" w:cs="Times New Roman"/>
      <w:sz w:val="20"/>
      <w:szCs w:val="20"/>
    </w:rPr>
  </w:style>
  <w:style w:type="character" w:customStyle="1" w:styleId="WW8Num9z0">
    <w:name w:val="WW8Num9z0"/>
    <w:rPr>
      <w:rFonts w:cs="Times New Roman"/>
    </w:rPr>
  </w:style>
  <w:style w:type="character" w:customStyle="1" w:styleId="WW8Num9z1">
    <w:name w:val="WW8Num9z1"/>
  </w:style>
  <w:style w:type="character" w:customStyle="1" w:styleId="WW8Num10z0">
    <w:name w:val="WW8Num10z0"/>
    <w:rPr>
      <w:rFonts w:ascii="Calibri" w:hAnsi="Calibri" w:cs="Times New Roman"/>
      <w:sz w:val="20"/>
      <w:szCs w:val="20"/>
    </w:rPr>
  </w:style>
  <w:style w:type="character" w:customStyle="1" w:styleId="WW8Num11z0">
    <w:name w:val="WW8Num11z0"/>
    <w:rPr>
      <w:rFonts w:ascii="Calibri" w:hAnsi="Calibri" w:cs="Times New Roman"/>
      <w:b w:val="0"/>
    </w:rPr>
  </w:style>
  <w:style w:type="character" w:customStyle="1" w:styleId="WW8Num12z0">
    <w:name w:val="WW8Num12z0"/>
    <w:rPr>
      <w:rFonts w:cs="Times New Roman"/>
    </w:rPr>
  </w:style>
  <w:style w:type="character" w:customStyle="1" w:styleId="WW8Num13z0">
    <w:name w:val="WW8Num13z0"/>
    <w:rPr>
      <w:rFonts w:ascii="Calibri" w:hAnsi="Calibri" w:cs="Times New Roman"/>
      <w:b w:val="0"/>
      <w:color w:val="auto"/>
      <w:sz w:val="20"/>
      <w:szCs w:val="20"/>
    </w:rPr>
  </w:style>
  <w:style w:type="character" w:customStyle="1" w:styleId="WW8Num13z1">
    <w:name w:val="WW8Num13z1"/>
    <w:rPr>
      <w:rFonts w:cs="Times New Roman"/>
    </w:rPr>
  </w:style>
  <w:style w:type="character" w:customStyle="1" w:styleId="WW8Num13z2">
    <w:name w:val="WW8Num13z2"/>
    <w:rPr>
      <w:rFonts w:cs="Times New Roman"/>
    </w:rPr>
  </w:style>
  <w:style w:type="character" w:customStyle="1" w:styleId="WW8Num13z3">
    <w:name w:val="WW8Num13z3"/>
    <w:rPr>
      <w:rFonts w:cs="Times New Roman"/>
      <w:color w:val="000000"/>
    </w:rPr>
  </w:style>
  <w:style w:type="character" w:customStyle="1" w:styleId="WW8Num14z0">
    <w:name w:val="WW8Num14z0"/>
    <w:rPr>
      <w:rFonts w:cs="Times New Roman"/>
    </w:rPr>
  </w:style>
  <w:style w:type="character" w:customStyle="1" w:styleId="WW8Num15z0">
    <w:name w:val="WW8Num15z0"/>
    <w:rPr>
      <w:rFonts w:cs="Arial"/>
    </w:rPr>
  </w:style>
  <w:style w:type="character" w:customStyle="1" w:styleId="WW8Num16z0">
    <w:name w:val="WW8Num16z0"/>
    <w:rPr>
      <w:rFonts w:cs="Times New Roman"/>
    </w:rPr>
  </w:style>
  <w:style w:type="character" w:customStyle="1" w:styleId="WW8Num17z0">
    <w:name w:val="WW8Num17z0"/>
    <w:rPr>
      <w:rFonts w:ascii="Calibri" w:hAnsi="Calibri" w:cs="Times New Roman"/>
      <w:b w:val="0"/>
      <w:sz w:val="20"/>
      <w:szCs w:val="20"/>
    </w:rPr>
  </w:style>
  <w:style w:type="character" w:customStyle="1" w:styleId="WW8Num18z0">
    <w:name w:val="WW8Num18z0"/>
    <w:rPr>
      <w:rFonts w:cs="Times New Roman"/>
      <w:b w:val="0"/>
      <w:color w:val="auto"/>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cs="Times New Roman"/>
      <w:b w:val="0"/>
    </w:rPr>
  </w:style>
  <w:style w:type="character" w:customStyle="1" w:styleId="WW8Num22z0">
    <w:name w:val="WW8Num22z0"/>
    <w:rPr>
      <w:rFonts w:ascii="Calibri" w:hAnsi="Calibri" w:cs="Times New Roman"/>
      <w:sz w:val="22"/>
      <w:szCs w:val="22"/>
    </w:rPr>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cs="Times New Roman"/>
    </w:rPr>
  </w:style>
  <w:style w:type="character" w:customStyle="1" w:styleId="WW8Num23z1">
    <w:name w:val="WW8Num23z1"/>
  </w:style>
  <w:style w:type="character" w:customStyle="1" w:styleId="WW8Num23z3">
    <w:name w:val="WW8Num23z3"/>
    <w:rPr>
      <w:rFonts w:ascii="Calibri" w:hAnsi="Calibri" w:cs="Times New Roman"/>
      <w:b w:val="0"/>
      <w:color w:val="000000"/>
      <w:sz w:val="20"/>
      <w:szCs w:val="20"/>
    </w:rPr>
  </w:style>
  <w:style w:type="character" w:customStyle="1" w:styleId="WW8Num24z0">
    <w:name w:val="WW8Num24z0"/>
    <w:rPr>
      <w:rFonts w:ascii="Calibri" w:hAnsi="Calibri" w:cs="Calibri"/>
      <w:sz w:val="20"/>
    </w:rPr>
  </w:style>
  <w:style w:type="character" w:customStyle="1" w:styleId="WW8Num24z2">
    <w:name w:val="WW8Num24z2"/>
    <w:rPr>
      <w:rFonts w:ascii="Calibri" w:hAnsi="Calibri" w:cs="Times New Roman"/>
      <w:b w:val="0"/>
      <w:sz w:val="20"/>
      <w:szCs w:val="20"/>
    </w:rPr>
  </w:style>
  <w:style w:type="character" w:customStyle="1" w:styleId="WW8Num24z3">
    <w:name w:val="WW8Num24z3"/>
  </w:style>
  <w:style w:type="character" w:customStyle="1" w:styleId="WW8Num25z0">
    <w:name w:val="WW8Num25z0"/>
    <w:rPr>
      <w:rFonts w:ascii="Calibri" w:hAnsi="Calibri" w:cs="Times New Roman"/>
      <w:sz w:val="22"/>
      <w:szCs w:val="22"/>
    </w:rPr>
  </w:style>
  <w:style w:type="character" w:customStyle="1" w:styleId="WW8Num26z0">
    <w:name w:val="WW8Num26z0"/>
    <w:rPr>
      <w:rFonts w:cs="Times New Roman"/>
      <w:b w:val="0"/>
      <w:color w:val="auto"/>
    </w:rPr>
  </w:style>
  <w:style w:type="character" w:customStyle="1" w:styleId="WW8Num27z0">
    <w:name w:val="WW8Num27z0"/>
    <w:rPr>
      <w:rFonts w:cs="Times New Roman"/>
      <w:b/>
      <w:i w:val="0"/>
      <w:color w:val="auto"/>
      <w:sz w:val="20"/>
      <w:szCs w:val="20"/>
    </w:rPr>
  </w:style>
  <w:style w:type="character" w:customStyle="1" w:styleId="WW8Num28z0">
    <w:name w:val="WW8Num28z0"/>
    <w:rPr>
      <w:rFonts w:ascii="Times New Roman" w:hAnsi="Times New Roman" w:cs="Times New Roman"/>
      <w:sz w:val="22"/>
    </w:rPr>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sz w:val="20"/>
      <w:szCs w:val="20"/>
    </w:rPr>
  </w:style>
  <w:style w:type="character" w:customStyle="1" w:styleId="WW8Num29z1">
    <w:name w:val="WW8Num29z1"/>
    <w:rPr>
      <w:rFonts w:ascii="Wingdings" w:hAnsi="Wingdings" w:cs="Wingdings"/>
    </w:rPr>
  </w:style>
  <w:style w:type="character" w:customStyle="1" w:styleId="WW8Num29z2">
    <w:name w:val="WW8Num29z2"/>
  </w:style>
  <w:style w:type="character" w:customStyle="1" w:styleId="WW8Num29z3">
    <w:name w:val="WW8Num29z3"/>
  </w:style>
  <w:style w:type="character" w:customStyle="1" w:styleId="WW8Num29z4">
    <w:name w:val="WW8Num29z4"/>
    <w:rPr>
      <w:rFonts w:ascii="Courier New" w:hAnsi="Courier New" w:cs="Courier New"/>
    </w:rPr>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Domylnaczcionkaakapitu7">
    <w:name w:val="Domyślna czcionka akapitu7"/>
  </w:style>
  <w:style w:type="character" w:customStyle="1" w:styleId="WW8Num9z4">
    <w:name w:val="WW8Num9z4"/>
    <w:rPr>
      <w:rFonts w:ascii="Calibri" w:hAnsi="Calibri" w:cs="Calibri"/>
    </w:rPr>
  </w:style>
  <w:style w:type="character" w:customStyle="1" w:styleId="WW8Num18z2">
    <w:name w:val="WW8Num18z2"/>
    <w:rPr>
      <w:rFonts w:cs="Times New Roman"/>
    </w:rPr>
  </w:style>
  <w:style w:type="character" w:customStyle="1" w:styleId="WW8Num18z3">
    <w:name w:val="WW8Num18z3"/>
    <w:rPr>
      <w:rFonts w:cs="Times New Roman"/>
      <w:color w:val="000000"/>
    </w:rPr>
  </w:style>
  <w:style w:type="character" w:customStyle="1" w:styleId="WW8Num30z0">
    <w:name w:val="WW8Num30z0"/>
    <w:rPr>
      <w:rFonts w:cs="Times New Roman"/>
    </w:rPr>
  </w:style>
  <w:style w:type="character" w:customStyle="1" w:styleId="WW8Num30z1">
    <w:name w:val="WW8Num30z1"/>
    <w:rPr>
      <w:rFonts w:ascii="Courier New" w:hAnsi="Courier New" w:cs="Courier New"/>
    </w:rPr>
  </w:style>
  <w:style w:type="character" w:customStyle="1" w:styleId="WW8Num30z2">
    <w:name w:val="WW8Num30z2"/>
    <w:rPr>
      <w:rFonts w:ascii="Wingdings" w:hAnsi="Wingdings" w:cs="Wingdings"/>
    </w:rPr>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2z0">
    <w:name w:val="WW8Num32z0"/>
    <w:rPr>
      <w:rFonts w:cs="Times New Roman"/>
      <w:b w:val="0"/>
    </w:rPr>
  </w:style>
  <w:style w:type="character" w:customStyle="1" w:styleId="WW8Num33z0">
    <w:name w:val="WW8Num33z0"/>
    <w:rPr>
      <w:rFonts w:ascii="Symbol" w:hAnsi="Symbol" w:cs="Symbol"/>
    </w:rPr>
  </w:style>
  <w:style w:type="character" w:customStyle="1" w:styleId="WW8Num33z2">
    <w:name w:val="WW8Num33z2"/>
    <w:rPr>
      <w:rFonts w:cs="Times New Roman"/>
      <w:b w:val="0"/>
    </w:rPr>
  </w:style>
  <w:style w:type="character" w:customStyle="1" w:styleId="WW8Num34z0">
    <w:name w:val="WW8Num34z0"/>
    <w:rPr>
      <w:rFonts w:cs="Times New Roman"/>
    </w:rPr>
  </w:style>
  <w:style w:type="character" w:customStyle="1" w:styleId="WW8Num34z3">
    <w:name w:val="WW8Num34z3"/>
    <w:rPr>
      <w:rFonts w:cs="Times New Roman"/>
      <w:b w:val="0"/>
      <w:color w:val="000000"/>
    </w:rPr>
  </w:style>
  <w:style w:type="character" w:customStyle="1" w:styleId="WW8Num35z0">
    <w:name w:val="WW8Num35z0"/>
    <w:rPr>
      <w:rFonts w:cs="Times New Roman"/>
    </w:rPr>
  </w:style>
  <w:style w:type="character" w:customStyle="1" w:styleId="WW8Num35z1">
    <w:name w:val="WW8Num35z1"/>
    <w:rPr>
      <w:rFonts w:ascii="Calibri" w:hAnsi="Calibri" w:cs="Times New Roman"/>
      <w:b w:val="0"/>
      <w:color w:val="auto"/>
      <w:sz w:val="20"/>
      <w:szCs w:val="20"/>
    </w:rPr>
  </w:style>
  <w:style w:type="character" w:customStyle="1" w:styleId="WW8Num35z2">
    <w:name w:val="WW8Num35z2"/>
    <w:rPr>
      <w:rFonts w:cs="Times New Roman"/>
    </w:rPr>
  </w:style>
  <w:style w:type="character" w:customStyle="1" w:styleId="WW8Num36z0">
    <w:name w:val="WW8Num36z0"/>
    <w:rPr>
      <w:rFonts w:cs="Times New Roman"/>
      <w:b/>
      <w:i w:val="0"/>
      <w:color w:val="auto"/>
      <w:sz w:val="20"/>
      <w:szCs w:val="20"/>
    </w:rPr>
  </w:style>
  <w:style w:type="character" w:customStyle="1" w:styleId="WW8Num36z2">
    <w:name w:val="WW8Num36z2"/>
    <w:rPr>
      <w:rFonts w:cs="Times New Roman"/>
    </w:rPr>
  </w:style>
  <w:style w:type="character" w:customStyle="1" w:styleId="WW8Num39z0">
    <w:name w:val="WW8Num39z0"/>
    <w:rPr>
      <w:rFonts w:ascii="Times New Roman" w:eastAsia="Times New Roman" w:hAnsi="Times New Roman" w:cs="Times New Roman"/>
    </w:rPr>
  </w:style>
  <w:style w:type="character" w:customStyle="1" w:styleId="WW8Num40z0">
    <w:name w:val="WW8Num40z0"/>
    <w:rPr>
      <w:rFonts w:ascii="Times New Roman" w:hAnsi="Times New Roman" w:cs="Times New Roman"/>
      <w:sz w:val="22"/>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ascii="Symbol" w:hAnsi="Symbol" w:cs="Symbol"/>
    </w:rPr>
  </w:style>
  <w:style w:type="character" w:customStyle="1" w:styleId="WW8Num41z0">
    <w:name w:val="WW8Num41z0"/>
    <w:rPr>
      <w:rFonts w:cs="Times New Roman"/>
      <w:b/>
      <w:sz w:val="23"/>
    </w:rPr>
  </w:style>
  <w:style w:type="character" w:customStyle="1" w:styleId="WW8Num45z0">
    <w:name w:val="WW8Num45z0"/>
    <w:rPr>
      <w:rFonts w:ascii="Calibri" w:hAnsi="Calibri" w:cs="Calibri"/>
    </w:rPr>
  </w:style>
  <w:style w:type="character" w:customStyle="1" w:styleId="Domylnaczcionkaakapitu6">
    <w:name w:val="Domyślna czcionka akapitu6"/>
  </w:style>
  <w:style w:type="character" w:customStyle="1" w:styleId="WW8Num23z2">
    <w:name w:val="WW8Num23z2"/>
    <w:rPr>
      <w:rFonts w:cs="Times New Roman"/>
      <w:b w:val="0"/>
    </w:rPr>
  </w:style>
  <w:style w:type="character" w:customStyle="1" w:styleId="WW8Num31z2">
    <w:name w:val="WW8Num31z2"/>
    <w:rPr>
      <w:rFonts w:ascii="Wingdings" w:hAnsi="Wingdings" w:cs="Wingdings"/>
    </w:rPr>
  </w:style>
  <w:style w:type="character" w:customStyle="1" w:styleId="WW8Num32z1">
    <w:name w:val="WW8Num32z1"/>
    <w:rPr>
      <w:rFonts w:cs="Times New Roman"/>
    </w:rPr>
  </w:style>
  <w:style w:type="character" w:customStyle="1" w:styleId="WW8Num33z1">
    <w:name w:val="WW8Num33z1"/>
    <w:rPr>
      <w:rFonts w:ascii="Wingdings" w:hAnsi="Wingdings" w:cs="Wingdings"/>
    </w:rPr>
  </w:style>
  <w:style w:type="character" w:customStyle="1" w:styleId="WW8Num34z2">
    <w:name w:val="WW8Num34z2"/>
    <w:rPr>
      <w:rFonts w:cs="Times New Roman"/>
      <w:b w:val="0"/>
    </w:rPr>
  </w:style>
  <w:style w:type="character" w:customStyle="1" w:styleId="WW8Num35z3">
    <w:name w:val="WW8Num35z3"/>
    <w:rPr>
      <w:rFonts w:cs="Times New Roman"/>
      <w:color w:val="000000"/>
    </w:rPr>
  </w:style>
  <w:style w:type="character" w:customStyle="1" w:styleId="WW8Num36z1">
    <w:name w:val="WW8Num36z1"/>
    <w:rPr>
      <w:rFonts w:ascii="Calibri" w:hAnsi="Calibri" w:cs="Times New Roman"/>
      <w:b w:val="0"/>
      <w:color w:val="auto"/>
      <w:sz w:val="20"/>
      <w:szCs w:val="20"/>
    </w:rPr>
  </w:style>
  <w:style w:type="character" w:customStyle="1" w:styleId="WW8Num37z0">
    <w:name w:val="WW8Num37z0"/>
    <w:rPr>
      <w:rFonts w:cs="Times New Roman"/>
      <w:b w:val="0"/>
      <w:i w:val="0"/>
    </w:rPr>
  </w:style>
  <w:style w:type="character" w:customStyle="1" w:styleId="WW8Num37z2">
    <w:name w:val="WW8Num37z2"/>
    <w:rPr>
      <w:rFonts w:cs="Times New Roman"/>
      <w:b w:val="0"/>
    </w:rPr>
  </w:style>
  <w:style w:type="character" w:customStyle="1" w:styleId="Domylnaczcionkaakapitu5">
    <w:name w:val="Domyślna czcionka akapitu5"/>
  </w:style>
  <w:style w:type="character" w:customStyle="1" w:styleId="Domylnaczcionkaakapitu4">
    <w:name w:val="Domyślna czcionka akapitu4"/>
  </w:style>
  <w:style w:type="character" w:customStyle="1" w:styleId="Domylnaczcionkaakapitu3">
    <w:name w:val="Domyślna czcionka akapitu3"/>
  </w:style>
  <w:style w:type="character" w:customStyle="1" w:styleId="WW8Num5z1">
    <w:name w:val="WW8Num5z1"/>
    <w:rPr>
      <w:rFonts w:cs="Times New Roman"/>
    </w:rPr>
  </w:style>
  <w:style w:type="character" w:customStyle="1" w:styleId="Domylnaczcionkaakapitu2">
    <w:name w:val="Domyślna czcionka akapitu2"/>
  </w:style>
  <w:style w:type="character" w:customStyle="1" w:styleId="WW8Num6z1">
    <w:name w:val="WW8Num6z1"/>
    <w:rPr>
      <w:rFonts w:cs="Times New Roman"/>
    </w:rPr>
  </w:style>
  <w:style w:type="character" w:customStyle="1" w:styleId="WW8Num8z1">
    <w:name w:val="WW8Num8z1"/>
    <w:rPr>
      <w:rFonts w:cs="Times New Roman"/>
    </w:rPr>
  </w:style>
  <w:style w:type="character" w:customStyle="1" w:styleId="WW8Num11z1">
    <w:name w:val="WW8Num11z1"/>
    <w:rPr>
      <w:rFonts w:cs="Times New Roman"/>
    </w:rPr>
  </w:style>
  <w:style w:type="character" w:customStyle="1" w:styleId="WW8Num14z4">
    <w:name w:val="WW8Num14z4"/>
    <w:rPr>
      <w:rFonts w:ascii="Calibri" w:eastAsia="Times New Roman" w:hAnsi="Calibri" w:cs="Calibri"/>
    </w:rPr>
  </w:style>
  <w:style w:type="character" w:customStyle="1" w:styleId="WW8Num17z1">
    <w:name w:val="WW8Num17z1"/>
    <w:rPr>
      <w:rFonts w:cs="Times New Roman"/>
    </w:rPr>
  </w:style>
  <w:style w:type="character" w:customStyle="1" w:styleId="WW8Num18z1">
    <w:name w:val="WW8Num18z1"/>
    <w:rPr>
      <w:rFonts w:cs="Times New Roman"/>
    </w:rPr>
  </w:style>
  <w:style w:type="character" w:customStyle="1" w:styleId="WW8Num21z2">
    <w:name w:val="WW8Num21z2"/>
    <w:rPr>
      <w:rFonts w:cs="Times New Roman"/>
    </w:rPr>
  </w:style>
  <w:style w:type="character" w:customStyle="1" w:styleId="WW8Num26z2">
    <w:name w:val="WW8Num26z2"/>
    <w:rPr>
      <w:rFonts w:cs="Times New Roman"/>
    </w:rPr>
  </w:style>
  <w:style w:type="character" w:customStyle="1" w:styleId="WW8Num26z3">
    <w:name w:val="WW8Num26z3"/>
    <w:rPr>
      <w:rFonts w:cs="Times New Roman"/>
      <w:color w:val="000000"/>
    </w:rPr>
  </w:style>
  <w:style w:type="character" w:customStyle="1" w:styleId="WW8Num27z1">
    <w:name w:val="WW8Num27z1"/>
    <w:rPr>
      <w:rFonts w:ascii="Calibri" w:hAnsi="Calibri" w:cs="Times New Roman"/>
      <w:b w:val="0"/>
      <w:color w:val="auto"/>
      <w:sz w:val="20"/>
      <w:szCs w:val="20"/>
    </w:rPr>
  </w:style>
  <w:style w:type="character" w:customStyle="1" w:styleId="WW8Num27z2">
    <w:name w:val="WW8Num27z2"/>
    <w:rPr>
      <w:rFonts w:cs="Times New Roman"/>
    </w:rPr>
  </w:style>
  <w:style w:type="character" w:customStyle="1" w:styleId="WW8Num33z4">
    <w:name w:val="WW8Num33z4"/>
    <w:rPr>
      <w:rFonts w:ascii="Courier New" w:hAnsi="Courier New" w:cs="Courier New"/>
    </w:rPr>
  </w:style>
  <w:style w:type="character" w:customStyle="1" w:styleId="WW8Num37z1">
    <w:name w:val="WW8Num37z1"/>
    <w:rPr>
      <w:rFonts w:cs="Times New Roman"/>
    </w:rPr>
  </w:style>
  <w:style w:type="character" w:customStyle="1" w:styleId="WW8Num38z0">
    <w:name w:val="WW8Num38z0"/>
    <w:rPr>
      <w:rFonts w:cs="Times New Roman"/>
    </w:rPr>
  </w:style>
  <w:style w:type="character" w:customStyle="1" w:styleId="WW8Num39z1">
    <w:name w:val="WW8Num39z1"/>
    <w:rPr>
      <w:rFonts w:cs="Times New Roman"/>
    </w:rPr>
  </w:style>
  <w:style w:type="character" w:customStyle="1" w:styleId="WW8Num41z1">
    <w:name w:val="WW8Num41z1"/>
    <w:rPr>
      <w:rFonts w:cs="Times New Roman"/>
    </w:rPr>
  </w:style>
  <w:style w:type="character" w:customStyle="1" w:styleId="WW8Num43z0">
    <w:name w:val="WW8Num43z0"/>
    <w:rPr>
      <w:rFonts w:cs="Times New Roman"/>
      <w:b w:val="0"/>
    </w:rPr>
  </w:style>
  <w:style w:type="character" w:customStyle="1" w:styleId="WW8Num43z1">
    <w:name w:val="WW8Num43z1"/>
    <w:rPr>
      <w:rFonts w:cs="Times New Roman"/>
    </w:rPr>
  </w:style>
  <w:style w:type="character" w:customStyle="1" w:styleId="WW8Num43z2">
    <w:name w:val="WW8Num43z2"/>
    <w:rPr>
      <w:rFonts w:ascii="Wingdings" w:hAnsi="Wingdings" w:cs="Wingdings"/>
      <w:b w:val="0"/>
    </w:rPr>
  </w:style>
  <w:style w:type="character" w:customStyle="1" w:styleId="Domylnaczcionkaakapitu1">
    <w:name w:val="Domyślna czcionka akapitu1"/>
  </w:style>
  <w:style w:type="character" w:customStyle="1" w:styleId="Znak2ZnakZnak">
    <w:name w:val="Znak2 Znak Znak"/>
    <w:rPr>
      <w:rFonts w:ascii="Arial" w:hAnsi="Arial" w:cs="Arial"/>
      <w:b/>
      <w:bCs/>
      <w:kern w:val="1"/>
      <w:sz w:val="32"/>
      <w:szCs w:val="32"/>
      <w:lang w:val="pl-PL"/>
    </w:rPr>
  </w:style>
  <w:style w:type="character" w:customStyle="1" w:styleId="ZnakZnak23">
    <w:name w:val="Znak Znak23"/>
    <w:rPr>
      <w:rFonts w:ascii="Arial" w:hAnsi="Arial" w:cs="Arial"/>
      <w:b/>
      <w:bCs/>
      <w:i/>
      <w:iCs/>
      <w:sz w:val="28"/>
      <w:szCs w:val="28"/>
      <w:lang w:val="pl-PL"/>
    </w:rPr>
  </w:style>
  <w:style w:type="character" w:customStyle="1" w:styleId="ZnakZnak22">
    <w:name w:val="Znak Znak22"/>
    <w:rPr>
      <w:rFonts w:ascii="Arial" w:hAnsi="Arial" w:cs="Arial"/>
      <w:b/>
      <w:bCs/>
      <w:sz w:val="26"/>
      <w:szCs w:val="26"/>
      <w:lang w:val="pl-PL"/>
    </w:rPr>
  </w:style>
  <w:style w:type="character" w:customStyle="1" w:styleId="ZnakZnak21">
    <w:name w:val="Znak Znak21"/>
    <w:rPr>
      <w:rFonts w:ascii="Times New Roman" w:hAnsi="Times New Roman" w:cs="Times New Roman"/>
      <w:b/>
      <w:bCs/>
      <w:sz w:val="28"/>
      <w:szCs w:val="28"/>
      <w:lang w:val="pl-PL"/>
    </w:rPr>
  </w:style>
  <w:style w:type="character" w:customStyle="1" w:styleId="ZnakZnak20">
    <w:name w:val="Znak Znak20"/>
    <w:rPr>
      <w:rFonts w:ascii="Times New Roman" w:hAnsi="Times New Roman" w:cs="Times New Roman"/>
      <w:b/>
      <w:bCs/>
      <w:i/>
      <w:iCs/>
      <w:sz w:val="26"/>
      <w:szCs w:val="26"/>
      <w:lang w:val="pl-PL"/>
    </w:rPr>
  </w:style>
  <w:style w:type="character" w:customStyle="1" w:styleId="ZnakZnak19">
    <w:name w:val="Znak Znak19"/>
    <w:rPr>
      <w:rFonts w:ascii="Tahoma" w:hAnsi="Tahoma" w:cs="Times New Roman"/>
      <w:b/>
      <w:sz w:val="20"/>
      <w:szCs w:val="20"/>
      <w:lang w:val="pl-PL"/>
    </w:rPr>
  </w:style>
  <w:style w:type="character" w:customStyle="1" w:styleId="ZnakZnak18">
    <w:name w:val="Znak Znak18"/>
    <w:rPr>
      <w:rFonts w:ascii="Times New Roman" w:hAnsi="Times New Roman" w:cs="Times New Roman"/>
      <w:i/>
      <w:iCs/>
      <w:lang w:val="pl-PL"/>
    </w:rPr>
  </w:style>
  <w:style w:type="character" w:customStyle="1" w:styleId="pktZnak">
    <w:name w:val="pkt Znak"/>
    <w:rPr>
      <w:rFonts w:ascii="Times New Roman" w:hAnsi="Times New Roman" w:cs="Times New Roman"/>
      <w:sz w:val="20"/>
      <w:lang w:val="pl-PL"/>
    </w:rPr>
  </w:style>
  <w:style w:type="character" w:customStyle="1" w:styleId="ZnakZnak16">
    <w:name w:val="Znak Znak16"/>
    <w:rPr>
      <w:rFonts w:ascii="Arial" w:hAnsi="Arial" w:cs="Times New Roman"/>
      <w:b/>
      <w:sz w:val="20"/>
      <w:szCs w:val="20"/>
      <w:lang w:val="pl-PL"/>
    </w:rPr>
  </w:style>
  <w:style w:type="character" w:customStyle="1" w:styleId="ZnakZnak15">
    <w:name w:val="Znak Znak15"/>
    <w:rPr>
      <w:rFonts w:ascii="Arial" w:hAnsi="Arial" w:cs="Times New Roman"/>
      <w:b/>
      <w:sz w:val="20"/>
      <w:szCs w:val="20"/>
      <w:lang w:val="pl-PL"/>
    </w:rPr>
  </w:style>
  <w:style w:type="character" w:customStyle="1" w:styleId="ZnakZnak14">
    <w:name w:val="Znak Znak14"/>
    <w:rPr>
      <w:rFonts w:ascii="Arial" w:hAnsi="Arial" w:cs="Times New Roman"/>
      <w:sz w:val="20"/>
      <w:szCs w:val="20"/>
      <w:lang w:val="x-none"/>
    </w:rPr>
  </w:style>
  <w:style w:type="character" w:customStyle="1" w:styleId="ZnakZnak13">
    <w:name w:val="Znak Znak13"/>
    <w:rPr>
      <w:rFonts w:ascii="Tahoma" w:hAnsi="Tahoma" w:cs="Times New Roman"/>
      <w:sz w:val="20"/>
      <w:szCs w:val="20"/>
      <w:lang w:val="pl-PL"/>
    </w:rPr>
  </w:style>
  <w:style w:type="character" w:customStyle="1" w:styleId="ZnakZnak12">
    <w:name w:val="Znak Znak12"/>
    <w:rPr>
      <w:rFonts w:ascii="Times New Roman" w:hAnsi="Times New Roman" w:cs="Times New Roman"/>
      <w:sz w:val="16"/>
      <w:szCs w:val="16"/>
      <w:lang w:val="pl-PL"/>
    </w:rPr>
  </w:style>
  <w:style w:type="character" w:styleId="Hipercze">
    <w:name w:val="Hyperlink"/>
    <w:uiPriority w:val="99"/>
    <w:rPr>
      <w:color w:val="0000FF"/>
      <w:u w:val="single"/>
    </w:rPr>
  </w:style>
  <w:style w:type="character" w:customStyle="1" w:styleId="ZnakZnak11">
    <w:name w:val="Znak Znak11"/>
    <w:rPr>
      <w:rFonts w:ascii="Times New Roman" w:hAnsi="Times New Roman" w:cs="Times New Roman"/>
      <w:lang w:val="pl-PL"/>
    </w:rPr>
  </w:style>
  <w:style w:type="character" w:customStyle="1" w:styleId="ZnakZnak10">
    <w:name w:val="Znak Znak10"/>
    <w:rPr>
      <w:rFonts w:ascii="Times New Roman" w:hAnsi="Times New Roman" w:cs="Times New Roman"/>
      <w:lang w:val="pl-PL"/>
    </w:rPr>
  </w:style>
  <w:style w:type="character" w:customStyle="1" w:styleId="ZnakZnak9">
    <w:name w:val="Znak Znak9"/>
    <w:rPr>
      <w:rFonts w:ascii="Tahoma" w:hAnsi="Tahoma" w:cs="Times New Roman"/>
      <w:sz w:val="20"/>
      <w:szCs w:val="20"/>
      <w:lang w:val="pl-PL"/>
    </w:rPr>
  </w:style>
  <w:style w:type="character" w:customStyle="1" w:styleId="ZnakZnak8">
    <w:name w:val="Znak Znak8"/>
    <w:rPr>
      <w:rFonts w:ascii="Courier New" w:hAnsi="Courier New" w:cs="Courier New"/>
      <w:sz w:val="20"/>
      <w:szCs w:val="20"/>
      <w:lang w:val="pl-PL"/>
    </w:rPr>
  </w:style>
  <w:style w:type="character" w:customStyle="1" w:styleId="Odwoaniedokomentarza1">
    <w:name w:val="Odwołanie do komentarza1"/>
    <w:rPr>
      <w:sz w:val="16"/>
    </w:rPr>
  </w:style>
  <w:style w:type="character" w:customStyle="1" w:styleId="ZnakZnak7">
    <w:name w:val="Znak Znak7"/>
    <w:rPr>
      <w:rFonts w:ascii="Tahoma" w:hAnsi="Tahoma" w:cs="Times New Roman"/>
      <w:sz w:val="20"/>
      <w:szCs w:val="20"/>
      <w:lang w:val="pl-PL"/>
    </w:rPr>
  </w:style>
  <w:style w:type="character" w:customStyle="1" w:styleId="ZnakZnakZnakZnak">
    <w:name w:val="Znak Znak Znak Znak"/>
    <w:rPr>
      <w:rFonts w:ascii="Tahoma" w:hAnsi="Tahoma" w:cs="Times New Roman"/>
      <w:sz w:val="16"/>
      <w:szCs w:val="16"/>
      <w:lang w:val="x-none"/>
    </w:rPr>
  </w:style>
  <w:style w:type="character" w:customStyle="1" w:styleId="Znakiprzypiswdolnych">
    <w:name w:val="Znaki przypisów dolnych"/>
    <w:rPr>
      <w:sz w:val="20"/>
      <w:vertAlign w:val="superscript"/>
    </w:rPr>
  </w:style>
  <w:style w:type="character" w:styleId="Numerstrony">
    <w:name w:val="page number"/>
    <w:rPr>
      <w:rFonts w:cs="Times New Roman"/>
    </w:rPr>
  </w:style>
  <w:style w:type="character" w:customStyle="1" w:styleId="ZnakZnak6">
    <w:name w:val="Znak Znak6"/>
    <w:rPr>
      <w:rFonts w:ascii="Times New Roman" w:hAnsi="Times New Roman" w:cs="Times New Roman"/>
      <w:b/>
      <w:bCs/>
      <w:i/>
      <w:iCs/>
      <w:lang w:val="pl-PL"/>
    </w:rPr>
  </w:style>
  <w:style w:type="character" w:customStyle="1" w:styleId="ZnakZnak5">
    <w:name w:val="Znak Znak5"/>
    <w:rPr>
      <w:rFonts w:ascii="Times New Roman" w:hAnsi="Times New Roman" w:cs="Times New Roman"/>
      <w:b/>
      <w:bCs/>
      <w:sz w:val="20"/>
      <w:szCs w:val="20"/>
      <w:lang w:val="x-none"/>
    </w:rPr>
  </w:style>
  <w:style w:type="character" w:customStyle="1" w:styleId="ZnakZnak4">
    <w:name w:val="Znak Znak4"/>
    <w:rPr>
      <w:rFonts w:ascii="Times New Roman" w:hAnsi="Times New Roman" w:cs="Times New Roman"/>
      <w:lang w:val="x-none"/>
    </w:rPr>
  </w:style>
  <w:style w:type="character" w:customStyle="1" w:styleId="ZnakZnak3">
    <w:name w:val="Znak Znak3"/>
    <w:rPr>
      <w:rFonts w:ascii="Times New Roman" w:hAnsi="Times New Roman" w:cs="Times New Roman"/>
      <w:sz w:val="16"/>
      <w:szCs w:val="16"/>
      <w:lang w:val="pl-PL"/>
    </w:rPr>
  </w:style>
  <w:style w:type="character" w:customStyle="1" w:styleId="apple-style-span">
    <w:name w:val="apple-style-span"/>
    <w:rPr>
      <w:rFonts w:cs="Times New Roman"/>
    </w:rPr>
  </w:style>
  <w:style w:type="character" w:customStyle="1" w:styleId="ZnakZnak2">
    <w:name w:val="Znak Znak2"/>
    <w:rPr>
      <w:rFonts w:ascii="Arial" w:hAnsi="Arial" w:cs="Arial"/>
      <w:b/>
      <w:bCs/>
      <w:sz w:val="22"/>
      <w:lang w:val="pl-PL"/>
    </w:rPr>
  </w:style>
  <w:style w:type="character" w:customStyle="1" w:styleId="ZnakZnak1">
    <w:name w:val="Znak Znak1"/>
    <w:rPr>
      <w:rFonts w:eastAsia="MS Mincho"/>
      <w:lang w:val="pl-PL" w:eastAsia="ar-SA" w:bidi="ar-SA"/>
    </w:rPr>
  </w:style>
  <w:style w:type="character" w:customStyle="1" w:styleId="ZnakZnak">
    <w:name w:val="Znak Znak"/>
    <w:rPr>
      <w:rFonts w:ascii="Tahoma" w:hAnsi="Tahoma" w:cs="Tahoma"/>
      <w:sz w:val="16"/>
      <w:szCs w:val="16"/>
      <w:lang w:val="pl-PL"/>
    </w:rPr>
  </w:style>
  <w:style w:type="character" w:customStyle="1" w:styleId="ZnakZnak131">
    <w:name w:val="Znak Znak131"/>
    <w:rPr>
      <w:rFonts w:ascii="Arial" w:hAnsi="Arial" w:cs="Arial"/>
      <w:b/>
      <w:sz w:val="22"/>
      <w:lang w:val="pl-PL"/>
    </w:rPr>
  </w:style>
  <w:style w:type="character" w:customStyle="1" w:styleId="ZnakZnak81">
    <w:name w:val="Znak Znak81"/>
    <w:rPr>
      <w:sz w:val="24"/>
      <w:lang w:val="pl-PL"/>
    </w:rPr>
  </w:style>
  <w:style w:type="character" w:customStyle="1" w:styleId="FontStyle17">
    <w:name w:val="Font Style17"/>
    <w:rPr>
      <w:rFonts w:ascii="Arial Unicode MS" w:eastAsia="Times New Roman" w:hAnsi="Arial Unicode MS" w:cs="Arial Unicode MS"/>
      <w:sz w:val="18"/>
    </w:rPr>
  </w:style>
  <w:style w:type="character" w:styleId="UyteHipercze">
    <w:name w:val="FollowedHyperlink"/>
    <w:uiPriority w:val="99"/>
    <w:rPr>
      <w:rFonts w:cs="Times New Roman"/>
      <w:color w:val="800080"/>
      <w:u w:val="single"/>
    </w:rPr>
  </w:style>
  <w:style w:type="character" w:customStyle="1" w:styleId="NormalBoldChar">
    <w:name w:val="NormalBold Char"/>
    <w:rPr>
      <w:rFonts w:ascii="Times New Roman" w:hAnsi="Times New Roman" w:cs="Times New Roman"/>
      <w:b/>
      <w:sz w:val="22"/>
      <w:lang w:val="pl-PL"/>
    </w:rPr>
  </w:style>
  <w:style w:type="character" w:customStyle="1" w:styleId="DeltaViewInsertion">
    <w:name w:val="DeltaView Insertion"/>
    <w:rPr>
      <w:b/>
      <w:i/>
      <w:spacing w:val="0"/>
    </w:rPr>
  </w:style>
  <w:style w:type="character" w:customStyle="1" w:styleId="Znakiprzypiswkocowych">
    <w:name w:val="Znaki przypisów końcowych"/>
    <w:rPr>
      <w:vertAlign w:val="superscript"/>
    </w:rPr>
  </w:style>
  <w:style w:type="character" w:styleId="Pogrubienie">
    <w:name w:val="Strong"/>
    <w:qFormat/>
    <w:rPr>
      <w:b/>
      <w:bCs/>
    </w:rPr>
  </w:style>
  <w:style w:type="character" w:customStyle="1" w:styleId="st">
    <w:name w:val="st"/>
    <w:basedOn w:val="Domylnaczcionkaakapitu1"/>
  </w:style>
  <w:style w:type="character" w:customStyle="1" w:styleId="ZnakZnak91">
    <w:name w:val="Znak Znak91"/>
    <w:rPr>
      <w:rFonts w:ascii="Tahoma" w:eastAsia="MS Mincho" w:hAnsi="Tahoma" w:cs="Tahoma"/>
      <w:lang w:val="pl-PL" w:eastAsia="ar-SA" w:bidi="ar-SA"/>
    </w:rPr>
  </w:style>
  <w:style w:type="character" w:customStyle="1" w:styleId="ZnakZnak17">
    <w:name w:val="Znak Znak17"/>
    <w:rPr>
      <w:rFonts w:eastAsia="MS Mincho"/>
      <w:sz w:val="24"/>
      <w:szCs w:val="24"/>
    </w:rPr>
  </w:style>
  <w:style w:type="character" w:customStyle="1" w:styleId="Odwoaniedokomentarza2">
    <w:name w:val="Odwołanie do komentarza2"/>
    <w:rPr>
      <w:sz w:val="16"/>
      <w:szCs w:val="16"/>
    </w:rPr>
  </w:style>
  <w:style w:type="character" w:customStyle="1" w:styleId="TekstkomentarzaZnak">
    <w:name w:val="Tekst komentarza Znak"/>
    <w:uiPriority w:val="99"/>
    <w:rPr>
      <w:rFonts w:eastAsia="MS Mincho"/>
    </w:rPr>
  </w:style>
  <w:style w:type="character" w:customStyle="1" w:styleId="NumberingSymbols">
    <w:name w:val="Numbering Symbols"/>
    <w:rPr>
      <w:rFonts w:ascii="Calibri" w:hAnsi="Calibri"/>
      <w:sz w:val="22"/>
      <w:szCs w:val="22"/>
    </w:rPr>
  </w:style>
  <w:style w:type="character" w:customStyle="1" w:styleId="Bullets">
    <w:name w:val="Bullets"/>
    <w:rPr>
      <w:rFonts w:ascii="OpenSymbol" w:eastAsia="OpenSymbol" w:hAnsi="OpenSymbol" w:cs="OpenSymbol"/>
    </w:rPr>
  </w:style>
  <w:style w:type="paragraph" w:customStyle="1" w:styleId="Heading">
    <w:name w:val="Heading"/>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jc w:val="both"/>
    </w:pPr>
    <w:rPr>
      <w:rFonts w:ascii="Arial" w:hAnsi="Arial" w:cs="Arial"/>
      <w:b/>
      <w:sz w:val="22"/>
      <w:szCs w:val="20"/>
    </w:rPr>
  </w:style>
  <w:style w:type="paragraph" w:styleId="Lista">
    <w:name w:val="List"/>
    <w:basedOn w:val="Normalny"/>
    <w:pPr>
      <w:ind w:left="283" w:hanging="283"/>
    </w:pPr>
  </w:style>
  <w:style w:type="paragraph" w:customStyle="1" w:styleId="Legenda1">
    <w:name w:val="Legenda1"/>
    <w:basedOn w:val="Normalny"/>
    <w:pPr>
      <w:suppressLineNumbers/>
      <w:spacing w:before="120" w:after="120"/>
    </w:pPr>
    <w:rPr>
      <w:rFonts w:cs="Mangal"/>
      <w:i/>
      <w:iCs/>
    </w:rPr>
  </w:style>
  <w:style w:type="paragraph" w:customStyle="1" w:styleId="Index">
    <w:name w:val="Index"/>
    <w:basedOn w:val="Normalny"/>
    <w:pPr>
      <w:suppressLineNumbers/>
    </w:pPr>
    <w:rPr>
      <w:rFonts w:cs="Mangal"/>
    </w:rPr>
  </w:style>
  <w:style w:type="paragraph" w:customStyle="1" w:styleId="Nagwek6">
    <w:name w:val="Nagłówek6"/>
    <w:basedOn w:val="Normalny"/>
    <w:next w:val="Tekstpodstawowy"/>
    <w:pPr>
      <w:keepNext/>
      <w:spacing w:before="240" w:after="120"/>
    </w:pPr>
    <w:rPr>
      <w:rFonts w:ascii="Arial" w:eastAsia="Lucida Sans Unicode" w:hAnsi="Arial" w:cs="Mangal"/>
      <w:sz w:val="28"/>
      <w:szCs w:val="28"/>
    </w:rPr>
  </w:style>
  <w:style w:type="paragraph" w:customStyle="1" w:styleId="Podpis6">
    <w:name w:val="Podpis6"/>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50">
    <w:name w:val="Nagłówek5"/>
    <w:basedOn w:val="Normalny"/>
    <w:next w:val="Tekstpodstawowy"/>
    <w:pPr>
      <w:keepNext/>
      <w:spacing w:before="240" w:after="120"/>
    </w:pPr>
    <w:rPr>
      <w:rFonts w:ascii="Arial" w:eastAsia="Lucida Sans Unicode" w:hAnsi="Arial" w:cs="Mangal"/>
      <w:sz w:val="28"/>
      <w:szCs w:val="28"/>
    </w:rPr>
  </w:style>
  <w:style w:type="paragraph" w:customStyle="1" w:styleId="Podpis5">
    <w:name w:val="Podpis5"/>
    <w:basedOn w:val="Normalny"/>
    <w:pPr>
      <w:suppressLineNumbers/>
      <w:spacing w:before="120" w:after="120"/>
    </w:pPr>
    <w:rPr>
      <w:rFonts w:cs="Mangal"/>
      <w:i/>
      <w:iCs/>
    </w:rPr>
  </w:style>
  <w:style w:type="paragraph" w:customStyle="1" w:styleId="Nagwek40">
    <w:name w:val="Nagłówek4"/>
    <w:basedOn w:val="Normalny"/>
    <w:next w:val="Tekstpodstawowy"/>
    <w:pPr>
      <w:keepNext/>
      <w:spacing w:before="240" w:after="120"/>
    </w:pPr>
    <w:rPr>
      <w:rFonts w:ascii="Arial" w:eastAsia="Lucida Sans Unicode" w:hAnsi="Arial" w:cs="Mangal"/>
      <w:sz w:val="28"/>
      <w:szCs w:val="28"/>
    </w:rPr>
  </w:style>
  <w:style w:type="paragraph" w:customStyle="1" w:styleId="Podpis4">
    <w:name w:val="Podpis4"/>
    <w:basedOn w:val="Normalny"/>
    <w:pPr>
      <w:suppressLineNumbers/>
      <w:spacing w:before="120" w:after="120"/>
    </w:pPr>
    <w:rPr>
      <w:rFonts w:cs="Mangal"/>
      <w:i/>
      <w:iCs/>
    </w:rPr>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customStyle="1" w:styleId="Podpis3">
    <w:name w:val="Podpis3"/>
    <w:basedOn w:val="Normalny"/>
    <w:pPr>
      <w:suppressLineNumbers/>
      <w:spacing w:before="120" w:after="120"/>
    </w:pPr>
    <w:rPr>
      <w:rFonts w:cs="Mangal"/>
      <w:i/>
      <w:iCs/>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next w:val="Tekstpodstawow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pkt">
    <w:name w:val="pkt"/>
    <w:basedOn w:val="Normalny"/>
    <w:pPr>
      <w:spacing w:before="60" w:after="60"/>
      <w:ind w:left="851" w:hanging="295"/>
      <w:jc w:val="both"/>
    </w:pPr>
    <w:rPr>
      <w:sz w:val="20"/>
      <w:szCs w:val="20"/>
    </w:rPr>
  </w:style>
  <w:style w:type="paragraph" w:customStyle="1" w:styleId="pkt1">
    <w:name w:val="pkt1"/>
    <w:basedOn w:val="pkt"/>
    <w:pPr>
      <w:ind w:left="850" w:hanging="425"/>
    </w:pPr>
  </w:style>
  <w:style w:type="paragraph" w:styleId="Tytu">
    <w:name w:val="Title"/>
    <w:basedOn w:val="Normalny"/>
    <w:next w:val="Podtytu"/>
    <w:qFormat/>
    <w:pPr>
      <w:jc w:val="center"/>
    </w:pPr>
    <w:rPr>
      <w:rFonts w:ascii="Arial" w:hAnsi="Arial" w:cs="Arial"/>
      <w:b/>
      <w:sz w:val="22"/>
      <w:szCs w:val="20"/>
    </w:rPr>
  </w:style>
  <w:style w:type="paragraph" w:styleId="Podtytu">
    <w:name w:val="Subtitle"/>
    <w:basedOn w:val="Normalny"/>
    <w:next w:val="Tekstpodstawowy"/>
    <w:qFormat/>
    <w:rPr>
      <w:rFonts w:ascii="Arial" w:hAnsi="Arial" w:cs="Arial"/>
      <w:b/>
      <w:bCs/>
      <w:sz w:val="22"/>
    </w:rPr>
  </w:style>
  <w:style w:type="paragraph" w:customStyle="1" w:styleId="Tekstpodstawowy22">
    <w:name w:val="Tekst podstawowy 22"/>
    <w:basedOn w:val="Normalny"/>
    <w:pPr>
      <w:jc w:val="both"/>
    </w:pPr>
    <w:rPr>
      <w:rFonts w:ascii="Arial" w:hAnsi="Arial" w:cs="Arial"/>
      <w:sz w:val="20"/>
      <w:szCs w:val="20"/>
    </w:rPr>
  </w:style>
  <w:style w:type="paragraph" w:styleId="Stopka">
    <w:name w:val="footer"/>
    <w:basedOn w:val="Normalny"/>
    <w:link w:val="StopkaZnak"/>
    <w:pPr>
      <w:tabs>
        <w:tab w:val="center" w:pos="4536"/>
        <w:tab w:val="right" w:pos="9072"/>
      </w:tabs>
    </w:pPr>
    <w:rPr>
      <w:rFonts w:ascii="Tahoma" w:hAnsi="Tahoma"/>
      <w:sz w:val="20"/>
      <w:szCs w:val="20"/>
      <w:lang w:val="x-none"/>
    </w:rPr>
  </w:style>
  <w:style w:type="paragraph" w:customStyle="1" w:styleId="Tekstpodstawowy31">
    <w:name w:val="Tekst podstawowy 31"/>
    <w:basedOn w:val="Normalny"/>
    <w:pPr>
      <w:spacing w:after="120"/>
    </w:pPr>
    <w:rPr>
      <w:sz w:val="16"/>
      <w:szCs w:val="16"/>
    </w:rPr>
  </w:style>
  <w:style w:type="paragraph" w:styleId="NormalnyWeb">
    <w:name w:val="Normal (Web)"/>
    <w:basedOn w:val="Normalny"/>
    <w:uiPriority w:val="99"/>
    <w:pPr>
      <w:spacing w:before="280" w:after="280"/>
      <w:jc w:val="both"/>
    </w:pPr>
    <w:rPr>
      <w:sz w:val="20"/>
      <w:szCs w:val="20"/>
    </w:rPr>
  </w:style>
  <w:style w:type="paragraph" w:styleId="Tekstpodstawowywcity">
    <w:name w:val="Body Text Indent"/>
    <w:basedOn w:val="Normalny"/>
    <w:pPr>
      <w:spacing w:after="120"/>
      <w:ind w:left="283"/>
    </w:pPr>
  </w:style>
  <w:style w:type="paragraph" w:customStyle="1" w:styleId="Tekstpodstawowywcity22">
    <w:name w:val="Tekst podstawowy wcięty 22"/>
    <w:basedOn w:val="Normalny"/>
    <w:pPr>
      <w:spacing w:after="120" w:line="480" w:lineRule="auto"/>
      <w:ind w:left="283"/>
    </w:pPr>
  </w:style>
  <w:style w:type="paragraph" w:styleId="Tekstprzypisudolnego">
    <w:name w:val="footnote text"/>
    <w:aliases w:val="Podrozdział"/>
    <w:basedOn w:val="Normalny"/>
    <w:link w:val="TekstprzypisudolnegoZnak"/>
    <w:uiPriority w:val="99"/>
    <w:rPr>
      <w:rFonts w:ascii="Tahoma" w:hAnsi="Tahoma" w:cs="Tahoma"/>
      <w:sz w:val="20"/>
      <w:szCs w:val="20"/>
    </w:rPr>
  </w:style>
  <w:style w:type="paragraph" w:customStyle="1" w:styleId="Zwykytekst1">
    <w:name w:val="Zwykły tekst1"/>
    <w:basedOn w:val="Normalny"/>
    <w:rPr>
      <w:rFonts w:ascii="Courier New" w:hAnsi="Courier New" w:cs="Courier New"/>
      <w:sz w:val="20"/>
      <w:szCs w:val="20"/>
    </w:rPr>
  </w:style>
  <w:style w:type="paragraph" w:customStyle="1" w:styleId="wypunkt">
    <w:name w:val="wypunkt"/>
    <w:basedOn w:val="Normalny"/>
    <w:pPr>
      <w:numPr>
        <w:numId w:val="11"/>
      </w:numPr>
      <w:tabs>
        <w:tab w:val="left" w:pos="0"/>
      </w:tabs>
      <w:spacing w:line="360" w:lineRule="auto"/>
      <w:jc w:val="both"/>
    </w:pPr>
    <w:rPr>
      <w:szCs w:val="20"/>
    </w:rPr>
  </w:style>
  <w:style w:type="paragraph" w:customStyle="1" w:styleId="Tekstkomentarza1">
    <w:name w:val="Tekst komentarza1"/>
    <w:basedOn w:val="Normalny"/>
    <w:rPr>
      <w:rFonts w:ascii="Tahoma" w:hAnsi="Tahoma" w:cs="Tahoma"/>
      <w:sz w:val="20"/>
      <w:szCs w:val="20"/>
    </w:rPr>
  </w:style>
  <w:style w:type="paragraph" w:styleId="Tekstdymka">
    <w:name w:val="Balloon Text"/>
    <w:basedOn w:val="Normalny"/>
    <w:rPr>
      <w:rFonts w:ascii="Tahoma" w:hAnsi="Tahoma" w:cs="Tahoma"/>
      <w:sz w:val="16"/>
      <w:szCs w:val="16"/>
    </w:rPr>
  </w:style>
  <w:style w:type="paragraph" w:customStyle="1" w:styleId="ust">
    <w:name w:val="ust"/>
    <w:pPr>
      <w:suppressAutoHyphens/>
      <w:spacing w:before="60" w:after="60"/>
      <w:ind w:left="426" w:hanging="284"/>
      <w:jc w:val="both"/>
    </w:pPr>
    <w:rPr>
      <w:rFonts w:eastAsia="MS Mincho"/>
      <w:sz w:val="24"/>
      <w:lang w:eastAsia="ar-SA"/>
    </w:rPr>
  </w:style>
  <w:style w:type="paragraph" w:customStyle="1" w:styleId="ustp">
    <w:name w:val="ustęp"/>
    <w:basedOn w:val="Normalny"/>
    <w:pPr>
      <w:tabs>
        <w:tab w:val="left" w:pos="1080"/>
      </w:tabs>
      <w:spacing w:after="120" w:line="312" w:lineRule="auto"/>
      <w:jc w:val="both"/>
    </w:pPr>
    <w:rPr>
      <w:sz w:val="26"/>
      <w:szCs w:val="20"/>
    </w:rPr>
  </w:style>
  <w:style w:type="paragraph" w:customStyle="1" w:styleId="tx">
    <w:name w:val="tx"/>
    <w:basedOn w:val="Normalny"/>
    <w:pPr>
      <w:spacing w:before="280" w:after="280"/>
    </w:pPr>
    <w:rPr>
      <w:b/>
      <w:bCs/>
      <w:lang w:val="en-US"/>
    </w:rPr>
  </w:style>
  <w:style w:type="paragraph" w:styleId="Podpis">
    <w:name w:val="Signature"/>
    <w:basedOn w:val="Normalny"/>
    <w:next w:val="Normalny"/>
    <w:pPr>
      <w:jc w:val="right"/>
    </w:pPr>
    <w:rPr>
      <w:b/>
      <w:bCs/>
      <w:i/>
      <w:iCs/>
    </w:rPr>
  </w:style>
  <w:style w:type="paragraph" w:customStyle="1" w:styleId="ust1art">
    <w:name w:val="ust1 art"/>
    <w:pPr>
      <w:suppressAutoHyphens/>
      <w:overflowPunct w:val="0"/>
      <w:autoSpaceDE w:val="0"/>
      <w:spacing w:before="60" w:after="60"/>
      <w:ind w:left="1843" w:hanging="255"/>
      <w:jc w:val="both"/>
      <w:textAlignment w:val="baseline"/>
    </w:pPr>
    <w:rPr>
      <w:rFonts w:eastAsia="MS Mincho"/>
      <w:sz w:val="24"/>
      <w:lang w:eastAsia="ar-SA"/>
    </w:rPr>
  </w:style>
  <w:style w:type="paragraph" w:styleId="Tematkomentarza">
    <w:name w:val="annotation subject"/>
    <w:basedOn w:val="Tekstkomentarza1"/>
    <w:next w:val="Tekstkomentarza1"/>
    <w:rPr>
      <w:rFonts w:ascii="Times New Roman" w:hAnsi="Times New Roman" w:cs="Times New Roman"/>
      <w:b/>
      <w:bCs/>
    </w:rPr>
  </w:style>
  <w:style w:type="paragraph" w:styleId="Nagwek">
    <w:name w:val="header"/>
    <w:basedOn w:val="Normalny"/>
    <w:link w:val="NagwekZnak"/>
    <w:uiPriority w:val="99"/>
    <w:pPr>
      <w:tabs>
        <w:tab w:val="center" w:pos="4536"/>
        <w:tab w:val="right" w:pos="9072"/>
      </w:tabs>
    </w:pPr>
  </w:style>
  <w:style w:type="paragraph" w:customStyle="1" w:styleId="Tekstpodstawowywcity33">
    <w:name w:val="Tekst podstawowy wcięty 33"/>
    <w:basedOn w:val="Normalny"/>
    <w:pPr>
      <w:spacing w:after="120"/>
      <w:ind w:left="283"/>
    </w:pPr>
    <w:rPr>
      <w:sz w:val="16"/>
      <w:szCs w:val="16"/>
    </w:rPr>
  </w:style>
  <w:style w:type="paragraph" w:customStyle="1" w:styleId="CharZnakCharZnakCharZnakCharZnakZnakZnakZnak">
    <w:name w:val="Char Znak Char Znak Char Znak Char Znak Znak Znak Znak"/>
    <w:basedOn w:val="Normalny"/>
  </w:style>
  <w:style w:type="paragraph" w:customStyle="1" w:styleId="Lista21">
    <w:name w:val="Lista 21"/>
    <w:basedOn w:val="Normalny"/>
    <w:pPr>
      <w:ind w:left="566" w:hanging="283"/>
    </w:pPr>
  </w:style>
  <w:style w:type="paragraph" w:customStyle="1" w:styleId="Listapunktowana1">
    <w:name w:val="Lista punktowana1"/>
    <w:basedOn w:val="Normalny"/>
    <w:pPr>
      <w:numPr>
        <w:numId w:val="4"/>
      </w:numPr>
    </w:pPr>
  </w:style>
  <w:style w:type="paragraph" w:customStyle="1" w:styleId="Listapunktowana21">
    <w:name w:val="Lista punktowana 21"/>
    <w:basedOn w:val="Normalny"/>
    <w:pPr>
      <w:numPr>
        <w:numId w:val="3"/>
      </w:numPr>
    </w:pPr>
  </w:style>
  <w:style w:type="paragraph" w:customStyle="1" w:styleId="Listapunktowana31">
    <w:name w:val="Lista punktowana 31"/>
    <w:basedOn w:val="Normalny"/>
    <w:pPr>
      <w:numPr>
        <w:numId w:val="2"/>
      </w:numPr>
    </w:pPr>
  </w:style>
  <w:style w:type="paragraph" w:customStyle="1" w:styleId="Lista-kontynuacja1">
    <w:name w:val="Lista - kontynuacja1"/>
    <w:basedOn w:val="Normalny"/>
    <w:pPr>
      <w:spacing w:after="120"/>
      <w:ind w:left="283"/>
    </w:pPr>
  </w:style>
  <w:style w:type="paragraph" w:customStyle="1" w:styleId="Lista-kontynuacja21">
    <w:name w:val="Lista - kontynuacja 21"/>
    <w:basedOn w:val="Normalny"/>
    <w:pPr>
      <w:spacing w:after="120"/>
      <w:ind w:left="566"/>
    </w:pPr>
  </w:style>
  <w:style w:type="paragraph" w:customStyle="1" w:styleId="CharZnakCharZnakCharZnakCharZnak">
    <w:name w:val="Char Znak Char Znak Char Znak Char Znak"/>
    <w:basedOn w:val="Normalny"/>
  </w:style>
  <w:style w:type="paragraph" w:customStyle="1" w:styleId="CharZnakCharZnakCharZnakCharZnak1">
    <w:name w:val="Char Znak Char Znak Char Znak Char Znak1"/>
    <w:basedOn w:val="Normalny"/>
  </w:style>
  <w:style w:type="paragraph" w:customStyle="1" w:styleId="CharZnakCharZnakCharZnakCharZnakZnakZnakZnakZnakZnakZnak">
    <w:name w:val="Char Znak Char Znak Char Znak Char Znak Znak Znak Znak Znak Znak Znak"/>
    <w:basedOn w:val="Normalny"/>
  </w:style>
  <w:style w:type="paragraph" w:customStyle="1" w:styleId="WW-Default">
    <w:name w:val="WW-Default"/>
    <w:pPr>
      <w:suppressAutoHyphens/>
      <w:autoSpaceDE w:val="0"/>
    </w:pPr>
    <w:rPr>
      <w:rFonts w:eastAsia="MS Mincho"/>
      <w:color w:val="000000"/>
      <w:sz w:val="24"/>
      <w:szCs w:val="24"/>
      <w:lang w:eastAsia="ar-SA"/>
    </w:rPr>
  </w:style>
  <w:style w:type="paragraph" w:customStyle="1" w:styleId="Akapitzlist1">
    <w:name w:val="Akapit z listą1"/>
    <w:basedOn w:val="Normalny"/>
    <w:qFormat/>
    <w:pPr>
      <w:ind w:left="708"/>
    </w:pPr>
  </w:style>
  <w:style w:type="paragraph" w:customStyle="1" w:styleId="Tekstpodstawowy21">
    <w:name w:val="Tekst podstawowy 21"/>
    <w:basedOn w:val="Normalny"/>
    <w:pPr>
      <w:overflowPunct w:val="0"/>
      <w:autoSpaceDE w:val="0"/>
      <w:jc w:val="center"/>
      <w:textAlignment w:val="baseline"/>
    </w:pPr>
    <w:rPr>
      <w:rFonts w:ascii="Tahoma" w:hAnsi="Tahoma" w:cs="Tahoma"/>
      <w:smallCaps/>
      <w:kern w:val="1"/>
      <w:sz w:val="20"/>
      <w:szCs w:val="20"/>
    </w:rPr>
  </w:style>
  <w:style w:type="paragraph" w:customStyle="1" w:styleId="Tekstpodstawowywcity21">
    <w:name w:val="Tekst podstawowy wcięty 21"/>
    <w:basedOn w:val="Normalny"/>
    <w:pPr>
      <w:ind w:left="360"/>
    </w:pPr>
    <w:rPr>
      <w:rFonts w:ascii="Arial" w:hAnsi="Arial" w:cs="Arial"/>
      <w:sz w:val="22"/>
      <w:szCs w:val="20"/>
    </w:rPr>
  </w:style>
  <w:style w:type="paragraph" w:customStyle="1" w:styleId="Tekstpodstawowywcity31">
    <w:name w:val="Tekst podstawowy wcięty 31"/>
    <w:basedOn w:val="Normalny"/>
    <w:pPr>
      <w:autoSpaceDE w:val="0"/>
      <w:ind w:left="360"/>
      <w:jc w:val="both"/>
    </w:pPr>
    <w:rPr>
      <w:rFonts w:ascii="Arial" w:hAnsi="Arial" w:cs="Arial"/>
      <w:color w:val="000000"/>
      <w:sz w:val="22"/>
    </w:rPr>
  </w:style>
  <w:style w:type="paragraph" w:customStyle="1" w:styleId="Tekstpodstawowywcity32">
    <w:name w:val="Tekst podstawowy wcięty 32"/>
    <w:basedOn w:val="Normalny"/>
    <w:pPr>
      <w:autoSpaceDE w:val="0"/>
      <w:ind w:left="360"/>
    </w:pPr>
    <w:rPr>
      <w:rFonts w:ascii="Arial" w:hAnsi="Arial" w:cs="Arial"/>
      <w:i/>
      <w:color w:val="000000"/>
      <w:sz w:val="22"/>
    </w:rPr>
  </w:style>
  <w:style w:type="paragraph" w:customStyle="1" w:styleId="Normalny4">
    <w:name w:val="Normalny+4"/>
    <w:basedOn w:val="WW-Default"/>
    <w:next w:val="WW-Default"/>
    <w:rPr>
      <w:rFonts w:ascii="Arial" w:hAnsi="Arial" w:cs="Arial"/>
      <w:color w:val="auto"/>
    </w:rPr>
  </w:style>
  <w:style w:type="paragraph" w:customStyle="1" w:styleId="Tekstpodstawowy23">
    <w:name w:val="Tekst podstawowy 2+3"/>
    <w:basedOn w:val="WW-Default"/>
    <w:next w:val="WW-Default"/>
    <w:rPr>
      <w:rFonts w:ascii="Arial" w:hAnsi="Arial" w:cs="Arial"/>
      <w:color w:val="auto"/>
    </w:rPr>
  </w:style>
  <w:style w:type="paragraph" w:customStyle="1" w:styleId="arimr">
    <w:name w:val="arimr"/>
    <w:basedOn w:val="Normalny"/>
    <w:pPr>
      <w:widowControl w:val="0"/>
      <w:snapToGrid w:val="0"/>
      <w:spacing w:line="360" w:lineRule="auto"/>
    </w:pPr>
    <w:rPr>
      <w:szCs w:val="20"/>
      <w:lang w:val="en-US"/>
    </w:rPr>
  </w:style>
  <w:style w:type="paragraph" w:customStyle="1" w:styleId="Tytu0">
    <w:name w:val="Tytu?"/>
    <w:basedOn w:val="Normalny"/>
    <w:pPr>
      <w:overflowPunct w:val="0"/>
      <w:autoSpaceDE w:val="0"/>
      <w:jc w:val="center"/>
    </w:pPr>
    <w:rPr>
      <w:b/>
      <w:szCs w:val="20"/>
    </w:rPr>
  </w:style>
  <w:style w:type="paragraph" w:styleId="Tekstprzypisukocowego">
    <w:name w:val="endnote text"/>
    <w:basedOn w:val="Normalny"/>
    <w:pPr>
      <w:numPr>
        <w:numId w:val="10"/>
      </w:numPr>
      <w:ind w:left="0" w:firstLine="0"/>
    </w:pPr>
    <w:rPr>
      <w:sz w:val="20"/>
      <w:szCs w:val="20"/>
    </w:rPr>
  </w:style>
  <w:style w:type="paragraph" w:customStyle="1" w:styleId="paragraf">
    <w:name w:val="paragraf"/>
    <w:basedOn w:val="Normalny"/>
    <w:pPr>
      <w:keepNext/>
      <w:numPr>
        <w:numId w:val="8"/>
      </w:numPr>
      <w:spacing w:before="240" w:after="120" w:line="312" w:lineRule="auto"/>
      <w:jc w:val="center"/>
    </w:pPr>
    <w:rPr>
      <w:b/>
      <w:sz w:val="26"/>
      <w:szCs w:val="20"/>
    </w:rPr>
  </w:style>
  <w:style w:type="paragraph" w:customStyle="1" w:styleId="litera">
    <w:name w:val="litera"/>
    <w:basedOn w:val="Normalny"/>
    <w:pPr>
      <w:tabs>
        <w:tab w:val="left" w:pos="720"/>
      </w:tabs>
      <w:spacing w:after="120" w:line="288" w:lineRule="auto"/>
      <w:ind w:left="720" w:hanging="432"/>
      <w:jc w:val="both"/>
    </w:pPr>
    <w:rPr>
      <w:sz w:val="26"/>
      <w:szCs w:val="20"/>
    </w:rPr>
  </w:style>
  <w:style w:type="paragraph" w:customStyle="1" w:styleId="podpisy">
    <w:name w:val="podpisy"/>
    <w:basedOn w:val="Normalny"/>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pPr>
      <w:overflowPunct w:val="0"/>
      <w:autoSpaceDE w:val="0"/>
      <w:spacing w:after="120" w:line="480" w:lineRule="auto"/>
    </w:pPr>
    <w:rPr>
      <w:sz w:val="20"/>
      <w:szCs w:val="20"/>
    </w:rPr>
  </w:style>
  <w:style w:type="paragraph" w:customStyle="1" w:styleId="Akapitzlist11">
    <w:name w:val="Akapit z listą11"/>
    <w:basedOn w:val="Normalny"/>
    <w:pPr>
      <w:spacing w:after="200" w:line="276" w:lineRule="auto"/>
      <w:ind w:left="720"/>
    </w:pPr>
    <w:rPr>
      <w:rFonts w:ascii="Calibri" w:hAnsi="Calibri" w:cs="Calibri"/>
      <w:sz w:val="22"/>
      <w:szCs w:val="22"/>
    </w:rPr>
  </w:style>
  <w:style w:type="paragraph" w:customStyle="1" w:styleId="Plandokumentu1">
    <w:name w:val="Plan dokumentu1"/>
    <w:basedOn w:val="Normalny"/>
    <w:rPr>
      <w:rFonts w:ascii="Tahoma" w:hAnsi="Tahoma" w:cs="Tahoma"/>
      <w:sz w:val="16"/>
      <w:szCs w:val="16"/>
    </w:rPr>
  </w:style>
  <w:style w:type="paragraph" w:customStyle="1" w:styleId="ZnakZnak110">
    <w:name w:val="Znak Znak110"/>
    <w:basedOn w:val="Normalny"/>
    <w:rPr>
      <w:rFonts w:ascii="Arial" w:hAnsi="Arial" w:cs="Arial"/>
    </w:rPr>
  </w:style>
  <w:style w:type="paragraph" w:styleId="Spistreci1">
    <w:name w:val="toc 1"/>
    <w:basedOn w:val="Normalny"/>
    <w:next w:val="Normalny"/>
    <w:uiPriority w:val="39"/>
    <w:pPr>
      <w:tabs>
        <w:tab w:val="left" w:pos="480"/>
        <w:tab w:val="right" w:leader="dot" w:pos="9062"/>
      </w:tabs>
    </w:pPr>
    <w:rPr>
      <w:rFonts w:ascii="Arial" w:hAnsi="Arial" w:cs="Arial"/>
      <w:b/>
    </w:rPr>
  </w:style>
  <w:style w:type="paragraph" w:customStyle="1" w:styleId="xl53">
    <w:name w:val="xl53"/>
    <w:basedOn w:val="Normalny"/>
    <w:pPr>
      <w:spacing w:before="280" w:after="280"/>
      <w:jc w:val="center"/>
      <w:textAlignment w:val="center"/>
    </w:pPr>
    <w:rPr>
      <w:b/>
      <w:bCs/>
    </w:rPr>
  </w:style>
  <w:style w:type="paragraph" w:customStyle="1" w:styleId="Poprawka1">
    <w:name w:val="Poprawka1"/>
    <w:pPr>
      <w:suppressAutoHyphens/>
    </w:pPr>
    <w:rPr>
      <w:rFonts w:eastAsia="MS Mincho"/>
      <w:sz w:val="24"/>
      <w:szCs w:val="24"/>
      <w:lang w:eastAsia="ar-SA"/>
    </w:rPr>
  </w:style>
  <w:style w:type="paragraph" w:customStyle="1" w:styleId="Tekstpodstawowy211">
    <w:name w:val="Tekst podstawowy 211"/>
    <w:basedOn w:val="Normalny"/>
    <w:pPr>
      <w:overflowPunct w:val="0"/>
      <w:autoSpaceDE w:val="0"/>
      <w:jc w:val="center"/>
      <w:textAlignment w:val="baseline"/>
    </w:pPr>
    <w:rPr>
      <w:rFonts w:ascii="Tahoma" w:hAnsi="Tahoma" w:cs="Tahoma"/>
      <w:smallCaps/>
      <w:kern w:val="1"/>
      <w:sz w:val="20"/>
      <w:szCs w:val="20"/>
    </w:rPr>
  </w:style>
  <w:style w:type="paragraph" w:customStyle="1" w:styleId="wt-listawielopoziomowa">
    <w:name w:val="wt-lista_wielopoziomowa"/>
    <w:basedOn w:val="Normalny"/>
    <w:pPr>
      <w:numPr>
        <w:numId w:val="9"/>
      </w:numPr>
      <w:spacing w:before="120" w:after="120"/>
    </w:pPr>
    <w:rPr>
      <w:rFonts w:ascii="Arial" w:hAnsi="Arial" w:cs="Arial"/>
      <w:sz w:val="22"/>
    </w:rPr>
  </w:style>
  <w:style w:type="paragraph" w:customStyle="1" w:styleId="Zawartotabeli">
    <w:name w:val="Zawartość tabeli"/>
    <w:basedOn w:val="Normalny"/>
    <w:pPr>
      <w:suppressLineNumbers/>
    </w:pPr>
    <w:rPr>
      <w:sz w:val="20"/>
      <w:szCs w:val="20"/>
    </w:rPr>
  </w:style>
  <w:style w:type="paragraph" w:customStyle="1" w:styleId="wylicz">
    <w:name w:val="wylicz"/>
    <w:basedOn w:val="Normalny"/>
    <w:pPr>
      <w:ind w:left="993" w:hanging="426"/>
    </w:pPr>
    <w:rPr>
      <w:rFonts w:ascii="Arial" w:hAnsi="Arial" w:cs="Arial"/>
      <w:sz w:val="22"/>
      <w:szCs w:val="20"/>
      <w:lang w:val="de-DE"/>
    </w:rPr>
  </w:style>
  <w:style w:type="paragraph" w:customStyle="1" w:styleId="podpunkt">
    <w:name w:val="podpunkt"/>
    <w:basedOn w:val="Normalny"/>
    <w:pPr>
      <w:ind w:left="567"/>
    </w:pPr>
    <w:rPr>
      <w:rFonts w:ascii="Arial" w:hAnsi="Arial" w:cs="Arial"/>
      <w:b/>
      <w:sz w:val="22"/>
      <w:szCs w:val="20"/>
      <w:lang w:val="de-DE"/>
    </w:rPr>
  </w:style>
  <w:style w:type="paragraph" w:customStyle="1" w:styleId="Bezodstpw1">
    <w:name w:val="Bez odstępów1"/>
    <w:pPr>
      <w:suppressAutoHyphens/>
    </w:pPr>
    <w:rPr>
      <w:rFonts w:eastAsia="SimSun"/>
      <w:sz w:val="24"/>
      <w:szCs w:val="24"/>
      <w:lang w:eastAsia="ar-SA"/>
    </w:rPr>
  </w:style>
  <w:style w:type="paragraph" w:customStyle="1" w:styleId="Standard">
    <w:name w:val="Standard"/>
    <w:pPr>
      <w:widowControl w:val="0"/>
      <w:suppressAutoHyphens/>
      <w:textAlignment w:val="baseline"/>
    </w:pPr>
    <w:rPr>
      <w:rFonts w:cs="Tahoma"/>
      <w:kern w:val="1"/>
      <w:sz w:val="24"/>
      <w:szCs w:val="24"/>
      <w:lang w:eastAsia="ar-SA"/>
    </w:rPr>
  </w:style>
  <w:style w:type="paragraph" w:customStyle="1" w:styleId="AbsatzTableFormat">
    <w:name w:val="AbsatzTableFormat"/>
    <w:basedOn w:val="Normalny"/>
    <w:pPr>
      <w:ind w:left="-69"/>
    </w:pPr>
    <w:rPr>
      <w:sz w:val="16"/>
      <w:szCs w:val="16"/>
    </w:rPr>
  </w:style>
  <w:style w:type="paragraph" w:customStyle="1" w:styleId="NormalBold">
    <w:name w:val="NormalBold"/>
    <w:basedOn w:val="Normalny"/>
    <w:pPr>
      <w:widowControl w:val="0"/>
    </w:pPr>
    <w:rPr>
      <w:b/>
      <w:sz w:val="22"/>
      <w:szCs w:val="20"/>
    </w:rPr>
  </w:style>
  <w:style w:type="paragraph" w:customStyle="1" w:styleId="Text1">
    <w:name w:val="Text 1"/>
    <w:basedOn w:val="Normalny"/>
    <w:pPr>
      <w:spacing w:before="120" w:after="120"/>
      <w:ind w:left="850"/>
      <w:jc w:val="both"/>
    </w:pPr>
    <w:rPr>
      <w:rFonts w:eastAsia="Times New Roman"/>
      <w:szCs w:val="22"/>
    </w:rPr>
  </w:style>
  <w:style w:type="paragraph" w:customStyle="1" w:styleId="NormalLeft">
    <w:name w:val="Normal Left"/>
    <w:basedOn w:val="Normalny"/>
    <w:pPr>
      <w:spacing w:before="120" w:after="120"/>
    </w:pPr>
    <w:rPr>
      <w:rFonts w:eastAsia="Times New Roman"/>
      <w:szCs w:val="22"/>
    </w:rPr>
  </w:style>
  <w:style w:type="paragraph" w:customStyle="1" w:styleId="Tiret0">
    <w:name w:val="Tiret 0"/>
    <w:basedOn w:val="Normalny"/>
    <w:pPr>
      <w:tabs>
        <w:tab w:val="left" w:pos="850"/>
      </w:tabs>
      <w:spacing w:before="120" w:after="120"/>
      <w:ind w:left="850" w:hanging="850"/>
      <w:jc w:val="both"/>
    </w:pPr>
    <w:rPr>
      <w:rFonts w:eastAsia="Times New Roman"/>
      <w:szCs w:val="22"/>
    </w:rPr>
  </w:style>
  <w:style w:type="paragraph" w:customStyle="1" w:styleId="Tiret1">
    <w:name w:val="Tiret 1"/>
    <w:basedOn w:val="Normalny"/>
    <w:pPr>
      <w:tabs>
        <w:tab w:val="left" w:pos="1417"/>
      </w:tabs>
      <w:spacing w:before="120" w:after="120"/>
      <w:ind w:left="1417" w:hanging="567"/>
      <w:jc w:val="both"/>
    </w:pPr>
    <w:rPr>
      <w:rFonts w:eastAsia="Times New Roman"/>
      <w:szCs w:val="22"/>
    </w:rPr>
  </w:style>
  <w:style w:type="paragraph" w:customStyle="1" w:styleId="NumPar1">
    <w:name w:val="NumPar 1"/>
    <w:basedOn w:val="Normalny"/>
    <w:next w:val="Text1"/>
    <w:pPr>
      <w:tabs>
        <w:tab w:val="left" w:pos="360"/>
      </w:tabs>
      <w:spacing w:before="120" w:after="120"/>
      <w:jc w:val="both"/>
    </w:pPr>
    <w:rPr>
      <w:rFonts w:eastAsia="Times New Roman"/>
      <w:szCs w:val="22"/>
    </w:rPr>
  </w:style>
  <w:style w:type="paragraph" w:customStyle="1" w:styleId="NumPar2">
    <w:name w:val="NumPar 2"/>
    <w:basedOn w:val="Normalny"/>
    <w:next w:val="Text1"/>
    <w:pPr>
      <w:tabs>
        <w:tab w:val="left" w:pos="850"/>
      </w:tabs>
      <w:spacing w:before="120" w:after="120"/>
      <w:ind w:left="850" w:hanging="850"/>
      <w:jc w:val="both"/>
    </w:pPr>
    <w:rPr>
      <w:rFonts w:eastAsia="Times New Roman"/>
      <w:szCs w:val="22"/>
    </w:rPr>
  </w:style>
  <w:style w:type="paragraph" w:customStyle="1" w:styleId="NumPar3">
    <w:name w:val="NumPar 3"/>
    <w:basedOn w:val="Normalny"/>
    <w:next w:val="Text1"/>
    <w:pPr>
      <w:tabs>
        <w:tab w:val="left" w:pos="850"/>
      </w:tabs>
      <w:spacing w:before="120" w:after="120"/>
      <w:ind w:left="850" w:hanging="850"/>
      <w:jc w:val="both"/>
    </w:pPr>
    <w:rPr>
      <w:rFonts w:eastAsia="Times New Roman"/>
      <w:szCs w:val="22"/>
    </w:rPr>
  </w:style>
  <w:style w:type="paragraph" w:customStyle="1" w:styleId="NumPar4">
    <w:name w:val="NumPar 4"/>
    <w:basedOn w:val="Normalny"/>
    <w:next w:val="Text1"/>
    <w:pPr>
      <w:tabs>
        <w:tab w:val="left" w:pos="850"/>
      </w:tabs>
      <w:spacing w:before="120" w:after="120"/>
      <w:ind w:left="850" w:hanging="850"/>
      <w:jc w:val="both"/>
    </w:pPr>
    <w:rPr>
      <w:rFonts w:eastAsia="Times New Roman"/>
      <w:szCs w:val="22"/>
    </w:rPr>
  </w:style>
  <w:style w:type="paragraph" w:customStyle="1" w:styleId="ChapterTitle">
    <w:name w:val="ChapterTitle"/>
    <w:basedOn w:val="Normalny"/>
    <w:next w:val="Normalny"/>
    <w:pPr>
      <w:keepNext/>
      <w:spacing w:before="120" w:after="360"/>
      <w:jc w:val="center"/>
    </w:pPr>
    <w:rPr>
      <w:rFonts w:eastAsia="Times New Roman"/>
      <w:b/>
      <w:sz w:val="32"/>
      <w:szCs w:val="22"/>
    </w:rPr>
  </w:style>
  <w:style w:type="paragraph" w:customStyle="1" w:styleId="SectionTitle">
    <w:name w:val="SectionTitle"/>
    <w:basedOn w:val="Normalny"/>
    <w:next w:val="Nagwek1"/>
    <w:pPr>
      <w:keepNext/>
      <w:spacing w:before="120" w:after="360"/>
      <w:jc w:val="center"/>
    </w:pPr>
    <w:rPr>
      <w:rFonts w:eastAsia="Times New Roman"/>
      <w:b/>
      <w:smallCaps/>
      <w:sz w:val="28"/>
      <w:szCs w:val="22"/>
    </w:rPr>
  </w:style>
  <w:style w:type="paragraph" w:customStyle="1" w:styleId="Annexetitre">
    <w:name w:val="Annexe titre"/>
    <w:basedOn w:val="Normalny"/>
    <w:next w:val="Normalny"/>
    <w:pPr>
      <w:spacing w:before="120" w:after="120"/>
      <w:jc w:val="center"/>
    </w:pPr>
    <w:rPr>
      <w:rFonts w:eastAsia="Times New Roman"/>
      <w:b/>
      <w:szCs w:val="22"/>
      <w:u w:val="single"/>
    </w:rPr>
  </w:style>
  <w:style w:type="paragraph" w:customStyle="1" w:styleId="ZnakZnak2Znak">
    <w:name w:val="Znak Znak2 Znak"/>
    <w:basedOn w:val="Normalny"/>
    <w:rPr>
      <w:rFonts w:ascii="Arial" w:eastAsia="Times New Roman" w:hAnsi="Arial" w:cs="Arial"/>
    </w:r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podstawowy24">
    <w:name w:val="Tekst podstawowy 24"/>
    <w:basedOn w:val="Normalny"/>
    <w:pPr>
      <w:spacing w:after="120" w:line="480" w:lineRule="auto"/>
    </w:pPr>
  </w:style>
  <w:style w:type="paragraph" w:customStyle="1" w:styleId="Tekstkomentarza2">
    <w:name w:val="Tekst komentarza2"/>
    <w:basedOn w:val="Normalny"/>
    <w:rPr>
      <w:sz w:val="20"/>
      <w:szCs w:val="20"/>
    </w:rPr>
  </w:style>
  <w:style w:type="paragraph" w:customStyle="1" w:styleId="TableContents">
    <w:name w:val="Table Contents"/>
    <w:basedOn w:val="Normalny"/>
    <w:pPr>
      <w:suppressLineNumbers/>
    </w:pPr>
  </w:style>
  <w:style w:type="paragraph" w:customStyle="1" w:styleId="TableHeading">
    <w:name w:val="Table Heading"/>
    <w:basedOn w:val="TableContents"/>
    <w:pPr>
      <w:jc w:val="center"/>
    </w:pPr>
    <w:rPr>
      <w:b/>
      <w:bCs/>
    </w:rPr>
  </w:style>
  <w:style w:type="character" w:customStyle="1" w:styleId="StopkaZnak">
    <w:name w:val="Stopka Znak"/>
    <w:link w:val="Stopka"/>
    <w:rsid w:val="00CF0309"/>
    <w:rPr>
      <w:rFonts w:ascii="Tahoma" w:eastAsia="MS Mincho" w:hAnsi="Tahoma" w:cs="Tahoma"/>
      <w:lang w:eastAsia="ar-SA"/>
    </w:rPr>
  </w:style>
  <w:style w:type="paragraph" w:customStyle="1" w:styleId="Default">
    <w:name w:val="Default"/>
    <w:qFormat/>
    <w:rsid w:val="00804FEA"/>
    <w:pPr>
      <w:autoSpaceDE w:val="0"/>
      <w:autoSpaceDN w:val="0"/>
      <w:adjustRightInd w:val="0"/>
    </w:pPr>
    <w:rPr>
      <w:rFonts w:eastAsia="Calibri"/>
      <w:color w:val="000000"/>
      <w:sz w:val="24"/>
      <w:szCs w:val="24"/>
      <w:lang w:eastAsia="en-US"/>
    </w:rPr>
  </w:style>
  <w:style w:type="character" w:styleId="Odwoaniedokomentarza">
    <w:name w:val="annotation reference"/>
    <w:uiPriority w:val="99"/>
    <w:semiHidden/>
    <w:unhideWhenUsed/>
    <w:rsid w:val="008929B9"/>
    <w:rPr>
      <w:sz w:val="16"/>
      <w:szCs w:val="16"/>
    </w:rPr>
  </w:style>
  <w:style w:type="paragraph" w:styleId="Tekstkomentarza">
    <w:name w:val="annotation text"/>
    <w:basedOn w:val="Normalny"/>
    <w:link w:val="TekstkomentarzaZnak1"/>
    <w:uiPriority w:val="99"/>
    <w:semiHidden/>
    <w:unhideWhenUsed/>
    <w:rsid w:val="008929B9"/>
    <w:rPr>
      <w:sz w:val="20"/>
      <w:szCs w:val="20"/>
      <w:lang w:val="x-none"/>
    </w:rPr>
  </w:style>
  <w:style w:type="character" w:customStyle="1" w:styleId="TekstkomentarzaZnak1">
    <w:name w:val="Tekst komentarza Znak1"/>
    <w:link w:val="Tekstkomentarza"/>
    <w:uiPriority w:val="99"/>
    <w:semiHidden/>
    <w:rsid w:val="008929B9"/>
    <w:rPr>
      <w:rFonts w:eastAsia="MS Mincho"/>
      <w:lang w:eastAsia="ar-SA"/>
    </w:rPr>
  </w:style>
  <w:style w:type="character" w:customStyle="1" w:styleId="FooterChar">
    <w:name w:val="Footer Char"/>
    <w:semiHidden/>
    <w:locked/>
    <w:rsid w:val="00A2716A"/>
    <w:rPr>
      <w:rFonts w:ascii="Calibri" w:hAnsi="Calibri" w:cs="Calibri"/>
      <w:color w:val="00000A"/>
      <w:kern w:val="1"/>
      <w:sz w:val="22"/>
      <w:szCs w:val="22"/>
      <w:lang w:val="pl-PL" w:eastAsia="ar-SA" w:bidi="ar-SA"/>
    </w:rPr>
  </w:style>
  <w:style w:type="paragraph" w:customStyle="1" w:styleId="ZnakZnak26ZnakZnak">
    <w:name w:val="Znak Znak26 Znak Znak"/>
    <w:basedOn w:val="Normalny"/>
    <w:rsid w:val="00231E85"/>
    <w:pPr>
      <w:suppressAutoHyphens w:val="0"/>
    </w:pPr>
    <w:rPr>
      <w:rFonts w:ascii="Arial" w:eastAsia="Times New Roman" w:hAnsi="Arial" w:cs="Arial"/>
      <w:lang w:eastAsia="pl-PL"/>
    </w:rPr>
  </w:style>
  <w:style w:type="paragraph" w:customStyle="1" w:styleId="ZnakZnak9ZnakZnakZnakZnak">
    <w:name w:val="Znak Znak9 Znak Znak Znak Znak"/>
    <w:basedOn w:val="Normalny"/>
    <w:rsid w:val="001719C6"/>
    <w:pPr>
      <w:suppressAutoHyphens w:val="0"/>
    </w:pPr>
    <w:rPr>
      <w:rFonts w:ascii="Arial" w:eastAsia="Times New Roman" w:hAnsi="Arial" w:cs="Arial"/>
      <w:lang w:eastAsia="pl-PL"/>
    </w:rPr>
  </w:style>
  <w:style w:type="paragraph" w:customStyle="1" w:styleId="ZnakZnak2Znak1">
    <w:name w:val="Znak Znak2 Znak1"/>
    <w:basedOn w:val="Normalny"/>
    <w:rsid w:val="00E15642"/>
    <w:pPr>
      <w:suppressAutoHyphens w:val="0"/>
    </w:pPr>
    <w:rPr>
      <w:rFonts w:ascii="Arial" w:eastAsia="Times New Roman" w:hAnsi="Arial" w:cs="Arial"/>
      <w:lang w:eastAsia="pl-PL"/>
    </w:rPr>
  </w:style>
  <w:style w:type="character" w:customStyle="1" w:styleId="AkapitzlistZnak">
    <w:name w:val="Akapit z listą Znak"/>
    <w:aliases w:val="Akapit z listą BS Znak,Wypunktowanie Znak,Numerowanie Znak,BulletC Znak,Wyliczanie Znak,Obiekt Znak,normalny tekst Znak,Akapit z listą31 Znak,List Paragraph1 Znak,Preambuła Znak,T_SZ_List Paragraph Znak,CW_Lista Znak,L1 Znak"/>
    <w:link w:val="Akapitzlist"/>
    <w:uiPriority w:val="34"/>
    <w:qFormat/>
    <w:locked/>
    <w:rsid w:val="00190868"/>
    <w:rPr>
      <w:lang w:eastAsia="ar-SA"/>
    </w:rPr>
  </w:style>
  <w:style w:type="paragraph" w:styleId="Akapitzlist">
    <w:name w:val="List Paragraph"/>
    <w:aliases w:val="Akapit z listą BS,Wypunktowanie,Numerowanie,BulletC,Wyliczanie,Obiekt,normalny tekst,Akapit z listą31,List Paragraph1,Preambuła,T_SZ_List Paragraph,CW_Lista,L1,Dot pt,F5 List Paragraph,Recommendation,2 heading,A_wyliczenie,K-P_odwolanie"/>
    <w:basedOn w:val="Normalny"/>
    <w:link w:val="AkapitzlistZnak"/>
    <w:uiPriority w:val="34"/>
    <w:qFormat/>
    <w:rsid w:val="00190868"/>
    <w:pPr>
      <w:ind w:left="720"/>
      <w:contextualSpacing/>
    </w:pPr>
    <w:rPr>
      <w:rFonts w:eastAsia="Times New Roman"/>
      <w:sz w:val="20"/>
      <w:szCs w:val="20"/>
      <w:lang w:val="x-none"/>
    </w:rPr>
  </w:style>
  <w:style w:type="character" w:customStyle="1" w:styleId="Nagwek1Znak">
    <w:name w:val="Nagłówek 1 Znak"/>
    <w:link w:val="Nagwek1"/>
    <w:uiPriority w:val="9"/>
    <w:rsid w:val="0029649E"/>
    <w:rPr>
      <w:rFonts w:ascii="Arial" w:eastAsia="MS Mincho" w:hAnsi="Arial" w:cs="Arial"/>
      <w:b/>
      <w:bCs/>
      <w:kern w:val="1"/>
      <w:sz w:val="32"/>
      <w:szCs w:val="32"/>
      <w:lang w:eastAsia="ar-SA"/>
    </w:rPr>
  </w:style>
  <w:style w:type="character" w:customStyle="1" w:styleId="Nagwek2Znak">
    <w:name w:val="Nagłówek 2 Znak"/>
    <w:link w:val="Nagwek2"/>
    <w:uiPriority w:val="9"/>
    <w:rsid w:val="0029649E"/>
    <w:rPr>
      <w:rFonts w:ascii="Arial" w:eastAsia="MS Mincho" w:hAnsi="Arial" w:cs="Arial"/>
      <w:b/>
      <w:bCs/>
      <w:i/>
      <w:iCs/>
      <w:sz w:val="28"/>
      <w:szCs w:val="28"/>
      <w:lang w:eastAsia="ar-SA"/>
    </w:rPr>
  </w:style>
  <w:style w:type="character" w:customStyle="1" w:styleId="TekstprzypisudolnegoZnak">
    <w:name w:val="Tekst przypisu dolnego Znak"/>
    <w:aliases w:val="Podrozdział Znak"/>
    <w:link w:val="Tekstprzypisudolnego"/>
    <w:uiPriority w:val="99"/>
    <w:rsid w:val="007C2408"/>
    <w:rPr>
      <w:rFonts w:ascii="Tahoma" w:eastAsia="MS Mincho" w:hAnsi="Tahoma" w:cs="Tahoma"/>
      <w:lang w:eastAsia="ar-SA"/>
    </w:rPr>
  </w:style>
  <w:style w:type="character" w:styleId="Odwoanieprzypisudolnego">
    <w:name w:val="footnote reference"/>
    <w:uiPriority w:val="99"/>
    <w:rsid w:val="007C2408"/>
    <w:rPr>
      <w:sz w:val="20"/>
      <w:vertAlign w:val="superscript"/>
    </w:rPr>
  </w:style>
  <w:style w:type="character" w:customStyle="1" w:styleId="Teksttreci">
    <w:name w:val="Tekst treści_"/>
    <w:link w:val="Teksttreci0"/>
    <w:rsid w:val="007C2408"/>
    <w:rPr>
      <w:rFonts w:ascii="Verdana" w:eastAsia="Verdana" w:hAnsi="Verdana" w:cs="Verdana"/>
      <w:sz w:val="19"/>
      <w:szCs w:val="19"/>
      <w:shd w:val="clear" w:color="auto" w:fill="FFFFFF"/>
    </w:rPr>
  </w:style>
  <w:style w:type="paragraph" w:customStyle="1" w:styleId="Teksttreci0">
    <w:name w:val="Tekst treści"/>
    <w:basedOn w:val="Normalny"/>
    <w:link w:val="Teksttreci"/>
    <w:rsid w:val="007C2408"/>
    <w:pPr>
      <w:shd w:val="clear" w:color="auto" w:fill="FFFFFF"/>
      <w:suppressAutoHyphens w:val="0"/>
      <w:spacing w:line="0" w:lineRule="atLeast"/>
      <w:ind w:hanging="1700"/>
    </w:pPr>
    <w:rPr>
      <w:rFonts w:ascii="Verdana" w:eastAsia="Verdana" w:hAnsi="Verdana" w:cs="Verdana"/>
      <w:sz w:val="19"/>
      <w:szCs w:val="19"/>
      <w:lang w:eastAsia="pl-PL"/>
    </w:rPr>
  </w:style>
  <w:style w:type="character" w:customStyle="1" w:styleId="TeksttreciPogrubienie">
    <w:name w:val="Tekst treści + Pogrubienie"/>
    <w:rsid w:val="007C2408"/>
    <w:rPr>
      <w:rFonts w:ascii="Verdana" w:eastAsia="Verdana" w:hAnsi="Verdana" w:cs="Verdana"/>
      <w:b/>
      <w:bCs/>
      <w:i w:val="0"/>
      <w:iCs w:val="0"/>
      <w:smallCaps w:val="0"/>
      <w:strike w:val="0"/>
      <w:spacing w:val="0"/>
      <w:sz w:val="19"/>
      <w:szCs w:val="19"/>
      <w:shd w:val="clear" w:color="auto" w:fill="FFFFFF"/>
    </w:rPr>
  </w:style>
  <w:style w:type="paragraph" w:styleId="Nagwekspisutreci">
    <w:name w:val="TOC Heading"/>
    <w:basedOn w:val="Nagwek1"/>
    <w:next w:val="Normalny"/>
    <w:uiPriority w:val="39"/>
    <w:unhideWhenUsed/>
    <w:qFormat/>
    <w:rsid w:val="00D9149A"/>
    <w:pPr>
      <w:keepLines/>
      <w:suppressAutoHyphens w:val="0"/>
      <w:spacing w:after="0" w:line="259" w:lineRule="auto"/>
      <w:outlineLvl w:val="9"/>
    </w:pPr>
    <w:rPr>
      <w:rFonts w:ascii="Calibri Light" w:eastAsia="Times New Roman" w:hAnsi="Calibri Light" w:cs="Times New Roman"/>
      <w:b w:val="0"/>
      <w:bCs w:val="0"/>
      <w:color w:val="2F5496"/>
      <w:kern w:val="0"/>
      <w:lang w:eastAsia="pl-PL"/>
    </w:rPr>
  </w:style>
  <w:style w:type="paragraph" w:styleId="Spistreci2">
    <w:name w:val="toc 2"/>
    <w:basedOn w:val="Normalny"/>
    <w:next w:val="Normalny"/>
    <w:autoRedefine/>
    <w:uiPriority w:val="39"/>
    <w:unhideWhenUsed/>
    <w:rsid w:val="00D9149A"/>
    <w:pPr>
      <w:ind w:left="240"/>
    </w:pPr>
  </w:style>
  <w:style w:type="character" w:customStyle="1" w:styleId="NagwekZnak">
    <w:name w:val="Nagłówek Znak"/>
    <w:link w:val="Nagwek"/>
    <w:uiPriority w:val="99"/>
    <w:rsid w:val="003845D9"/>
    <w:rPr>
      <w:rFonts w:eastAsia="MS Mincho"/>
      <w:sz w:val="24"/>
      <w:szCs w:val="24"/>
      <w:lang w:eastAsia="ar-SA"/>
    </w:rPr>
  </w:style>
  <w:style w:type="character" w:customStyle="1" w:styleId="Nierozpoznanawzmianka1">
    <w:name w:val="Nierozpoznana wzmianka1"/>
    <w:uiPriority w:val="99"/>
    <w:semiHidden/>
    <w:unhideWhenUsed/>
    <w:rsid w:val="009064EB"/>
    <w:rPr>
      <w:color w:val="605E5C"/>
      <w:shd w:val="clear" w:color="auto" w:fill="E1DFDD"/>
    </w:rPr>
  </w:style>
  <w:style w:type="paragraph" w:styleId="Poprawka">
    <w:name w:val="Revision"/>
    <w:hidden/>
    <w:uiPriority w:val="99"/>
    <w:semiHidden/>
    <w:rsid w:val="001973B4"/>
    <w:rPr>
      <w:rFonts w:eastAsia="MS Mincho"/>
      <w:sz w:val="24"/>
      <w:szCs w:val="24"/>
      <w:lang w:eastAsia="ar-SA"/>
    </w:rPr>
  </w:style>
  <w:style w:type="character" w:styleId="Uwydatnienie">
    <w:name w:val="Emphasis"/>
    <w:basedOn w:val="Domylnaczcionkaakapitu"/>
    <w:uiPriority w:val="20"/>
    <w:qFormat/>
    <w:rsid w:val="008D7785"/>
    <w:rPr>
      <w:i/>
      <w:iCs/>
    </w:rPr>
  </w:style>
  <w:style w:type="character" w:styleId="Tekstzastpczy">
    <w:name w:val="Placeholder Text"/>
    <w:basedOn w:val="Domylnaczcionkaakapitu"/>
    <w:uiPriority w:val="99"/>
    <w:semiHidden/>
    <w:rsid w:val="00A51B32"/>
    <w:rPr>
      <w:color w:val="808080"/>
    </w:rPr>
  </w:style>
  <w:style w:type="paragraph" w:customStyle="1" w:styleId="v1msonormal">
    <w:name w:val="v1msonormal"/>
    <w:basedOn w:val="Normalny"/>
    <w:rsid w:val="008D5EA0"/>
    <w:pPr>
      <w:suppressAutoHyphens w:val="0"/>
      <w:spacing w:before="100" w:beforeAutospacing="1" w:after="100" w:afterAutospacing="1"/>
    </w:pPr>
    <w:rPr>
      <w:rFonts w:eastAsia="Times New Roman"/>
      <w:lang w:eastAsia="pl-PL"/>
    </w:rPr>
  </w:style>
  <w:style w:type="character" w:customStyle="1" w:styleId="fn-ref">
    <w:name w:val="fn-ref"/>
    <w:basedOn w:val="Domylnaczcionkaakapitu"/>
    <w:rsid w:val="00473D5B"/>
  </w:style>
  <w:style w:type="paragraph" w:customStyle="1" w:styleId="msonormal0">
    <w:name w:val="msonormal"/>
    <w:basedOn w:val="Normalny"/>
    <w:rsid w:val="009D7F94"/>
    <w:pPr>
      <w:suppressAutoHyphens w:val="0"/>
      <w:spacing w:before="100" w:beforeAutospacing="1" w:after="100" w:afterAutospacing="1"/>
    </w:pPr>
    <w:rPr>
      <w:rFonts w:eastAsia="Times New Roman"/>
      <w:lang w:eastAsia="pl-PL"/>
    </w:rPr>
  </w:style>
  <w:style w:type="character" w:customStyle="1" w:styleId="markedcontent">
    <w:name w:val="markedcontent"/>
    <w:basedOn w:val="Domylnaczcionkaakapitu"/>
    <w:rsid w:val="009D7F94"/>
  </w:style>
  <w:style w:type="character" w:styleId="Nierozpoznanawzmianka">
    <w:name w:val="Unresolved Mention"/>
    <w:basedOn w:val="Domylnaczcionkaakapitu"/>
    <w:uiPriority w:val="99"/>
    <w:semiHidden/>
    <w:unhideWhenUsed/>
    <w:rsid w:val="009D7F94"/>
    <w:rPr>
      <w:color w:val="605E5C"/>
      <w:shd w:val="clear" w:color="auto" w:fill="E1DFDD"/>
    </w:rPr>
  </w:style>
  <w:style w:type="character" w:customStyle="1" w:styleId="Normalny1">
    <w:name w:val="Normalny1"/>
    <w:basedOn w:val="Domylnaczcionkaakapitu"/>
    <w:rsid w:val="008638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61409">
      <w:bodyDiv w:val="1"/>
      <w:marLeft w:val="0"/>
      <w:marRight w:val="0"/>
      <w:marTop w:val="0"/>
      <w:marBottom w:val="0"/>
      <w:divBdr>
        <w:top w:val="none" w:sz="0" w:space="0" w:color="auto"/>
        <w:left w:val="none" w:sz="0" w:space="0" w:color="auto"/>
        <w:bottom w:val="none" w:sz="0" w:space="0" w:color="auto"/>
        <w:right w:val="none" w:sz="0" w:space="0" w:color="auto"/>
      </w:divBdr>
    </w:div>
    <w:div w:id="109130343">
      <w:bodyDiv w:val="1"/>
      <w:marLeft w:val="0"/>
      <w:marRight w:val="0"/>
      <w:marTop w:val="0"/>
      <w:marBottom w:val="0"/>
      <w:divBdr>
        <w:top w:val="none" w:sz="0" w:space="0" w:color="auto"/>
        <w:left w:val="none" w:sz="0" w:space="0" w:color="auto"/>
        <w:bottom w:val="none" w:sz="0" w:space="0" w:color="auto"/>
        <w:right w:val="none" w:sz="0" w:space="0" w:color="auto"/>
      </w:divBdr>
    </w:div>
    <w:div w:id="116408925">
      <w:bodyDiv w:val="1"/>
      <w:marLeft w:val="0"/>
      <w:marRight w:val="0"/>
      <w:marTop w:val="0"/>
      <w:marBottom w:val="0"/>
      <w:divBdr>
        <w:top w:val="none" w:sz="0" w:space="0" w:color="auto"/>
        <w:left w:val="none" w:sz="0" w:space="0" w:color="auto"/>
        <w:bottom w:val="none" w:sz="0" w:space="0" w:color="auto"/>
        <w:right w:val="none" w:sz="0" w:space="0" w:color="auto"/>
      </w:divBdr>
    </w:div>
    <w:div w:id="170219662">
      <w:bodyDiv w:val="1"/>
      <w:marLeft w:val="0"/>
      <w:marRight w:val="0"/>
      <w:marTop w:val="0"/>
      <w:marBottom w:val="0"/>
      <w:divBdr>
        <w:top w:val="none" w:sz="0" w:space="0" w:color="auto"/>
        <w:left w:val="none" w:sz="0" w:space="0" w:color="auto"/>
        <w:bottom w:val="none" w:sz="0" w:space="0" w:color="auto"/>
        <w:right w:val="none" w:sz="0" w:space="0" w:color="auto"/>
      </w:divBdr>
    </w:div>
    <w:div w:id="198931852">
      <w:bodyDiv w:val="1"/>
      <w:marLeft w:val="0"/>
      <w:marRight w:val="0"/>
      <w:marTop w:val="0"/>
      <w:marBottom w:val="0"/>
      <w:divBdr>
        <w:top w:val="none" w:sz="0" w:space="0" w:color="auto"/>
        <w:left w:val="none" w:sz="0" w:space="0" w:color="auto"/>
        <w:bottom w:val="none" w:sz="0" w:space="0" w:color="auto"/>
        <w:right w:val="none" w:sz="0" w:space="0" w:color="auto"/>
      </w:divBdr>
    </w:div>
    <w:div w:id="218250926">
      <w:bodyDiv w:val="1"/>
      <w:marLeft w:val="0"/>
      <w:marRight w:val="0"/>
      <w:marTop w:val="0"/>
      <w:marBottom w:val="0"/>
      <w:divBdr>
        <w:top w:val="none" w:sz="0" w:space="0" w:color="auto"/>
        <w:left w:val="none" w:sz="0" w:space="0" w:color="auto"/>
        <w:bottom w:val="none" w:sz="0" w:space="0" w:color="auto"/>
        <w:right w:val="none" w:sz="0" w:space="0" w:color="auto"/>
      </w:divBdr>
    </w:div>
    <w:div w:id="239676447">
      <w:bodyDiv w:val="1"/>
      <w:marLeft w:val="0"/>
      <w:marRight w:val="0"/>
      <w:marTop w:val="0"/>
      <w:marBottom w:val="0"/>
      <w:divBdr>
        <w:top w:val="none" w:sz="0" w:space="0" w:color="auto"/>
        <w:left w:val="none" w:sz="0" w:space="0" w:color="auto"/>
        <w:bottom w:val="none" w:sz="0" w:space="0" w:color="auto"/>
        <w:right w:val="none" w:sz="0" w:space="0" w:color="auto"/>
      </w:divBdr>
    </w:div>
    <w:div w:id="342828388">
      <w:bodyDiv w:val="1"/>
      <w:marLeft w:val="0"/>
      <w:marRight w:val="0"/>
      <w:marTop w:val="0"/>
      <w:marBottom w:val="0"/>
      <w:divBdr>
        <w:top w:val="none" w:sz="0" w:space="0" w:color="auto"/>
        <w:left w:val="none" w:sz="0" w:space="0" w:color="auto"/>
        <w:bottom w:val="none" w:sz="0" w:space="0" w:color="auto"/>
        <w:right w:val="none" w:sz="0" w:space="0" w:color="auto"/>
      </w:divBdr>
    </w:div>
    <w:div w:id="349767586">
      <w:bodyDiv w:val="1"/>
      <w:marLeft w:val="0"/>
      <w:marRight w:val="0"/>
      <w:marTop w:val="0"/>
      <w:marBottom w:val="0"/>
      <w:divBdr>
        <w:top w:val="none" w:sz="0" w:space="0" w:color="auto"/>
        <w:left w:val="none" w:sz="0" w:space="0" w:color="auto"/>
        <w:bottom w:val="none" w:sz="0" w:space="0" w:color="auto"/>
        <w:right w:val="none" w:sz="0" w:space="0" w:color="auto"/>
      </w:divBdr>
    </w:div>
    <w:div w:id="388041525">
      <w:bodyDiv w:val="1"/>
      <w:marLeft w:val="0"/>
      <w:marRight w:val="0"/>
      <w:marTop w:val="0"/>
      <w:marBottom w:val="0"/>
      <w:divBdr>
        <w:top w:val="none" w:sz="0" w:space="0" w:color="auto"/>
        <w:left w:val="none" w:sz="0" w:space="0" w:color="auto"/>
        <w:bottom w:val="none" w:sz="0" w:space="0" w:color="auto"/>
        <w:right w:val="none" w:sz="0" w:space="0" w:color="auto"/>
      </w:divBdr>
    </w:div>
    <w:div w:id="404380137">
      <w:bodyDiv w:val="1"/>
      <w:marLeft w:val="0"/>
      <w:marRight w:val="0"/>
      <w:marTop w:val="0"/>
      <w:marBottom w:val="0"/>
      <w:divBdr>
        <w:top w:val="none" w:sz="0" w:space="0" w:color="auto"/>
        <w:left w:val="none" w:sz="0" w:space="0" w:color="auto"/>
        <w:bottom w:val="none" w:sz="0" w:space="0" w:color="auto"/>
        <w:right w:val="none" w:sz="0" w:space="0" w:color="auto"/>
      </w:divBdr>
    </w:div>
    <w:div w:id="412897027">
      <w:bodyDiv w:val="1"/>
      <w:marLeft w:val="0"/>
      <w:marRight w:val="0"/>
      <w:marTop w:val="0"/>
      <w:marBottom w:val="0"/>
      <w:divBdr>
        <w:top w:val="none" w:sz="0" w:space="0" w:color="auto"/>
        <w:left w:val="none" w:sz="0" w:space="0" w:color="auto"/>
        <w:bottom w:val="none" w:sz="0" w:space="0" w:color="auto"/>
        <w:right w:val="none" w:sz="0" w:space="0" w:color="auto"/>
      </w:divBdr>
    </w:div>
    <w:div w:id="438646197">
      <w:bodyDiv w:val="1"/>
      <w:marLeft w:val="0"/>
      <w:marRight w:val="0"/>
      <w:marTop w:val="0"/>
      <w:marBottom w:val="0"/>
      <w:divBdr>
        <w:top w:val="none" w:sz="0" w:space="0" w:color="auto"/>
        <w:left w:val="none" w:sz="0" w:space="0" w:color="auto"/>
        <w:bottom w:val="none" w:sz="0" w:space="0" w:color="auto"/>
        <w:right w:val="none" w:sz="0" w:space="0" w:color="auto"/>
      </w:divBdr>
    </w:div>
    <w:div w:id="441150248">
      <w:bodyDiv w:val="1"/>
      <w:marLeft w:val="0"/>
      <w:marRight w:val="0"/>
      <w:marTop w:val="0"/>
      <w:marBottom w:val="0"/>
      <w:divBdr>
        <w:top w:val="none" w:sz="0" w:space="0" w:color="auto"/>
        <w:left w:val="none" w:sz="0" w:space="0" w:color="auto"/>
        <w:bottom w:val="none" w:sz="0" w:space="0" w:color="auto"/>
        <w:right w:val="none" w:sz="0" w:space="0" w:color="auto"/>
      </w:divBdr>
    </w:div>
    <w:div w:id="553080009">
      <w:bodyDiv w:val="1"/>
      <w:marLeft w:val="0"/>
      <w:marRight w:val="0"/>
      <w:marTop w:val="0"/>
      <w:marBottom w:val="0"/>
      <w:divBdr>
        <w:top w:val="none" w:sz="0" w:space="0" w:color="auto"/>
        <w:left w:val="none" w:sz="0" w:space="0" w:color="auto"/>
        <w:bottom w:val="none" w:sz="0" w:space="0" w:color="auto"/>
        <w:right w:val="none" w:sz="0" w:space="0" w:color="auto"/>
      </w:divBdr>
    </w:div>
    <w:div w:id="568467857">
      <w:bodyDiv w:val="1"/>
      <w:marLeft w:val="0"/>
      <w:marRight w:val="0"/>
      <w:marTop w:val="0"/>
      <w:marBottom w:val="0"/>
      <w:divBdr>
        <w:top w:val="none" w:sz="0" w:space="0" w:color="auto"/>
        <w:left w:val="none" w:sz="0" w:space="0" w:color="auto"/>
        <w:bottom w:val="none" w:sz="0" w:space="0" w:color="auto"/>
        <w:right w:val="none" w:sz="0" w:space="0" w:color="auto"/>
      </w:divBdr>
    </w:div>
    <w:div w:id="581645852">
      <w:bodyDiv w:val="1"/>
      <w:marLeft w:val="0"/>
      <w:marRight w:val="0"/>
      <w:marTop w:val="0"/>
      <w:marBottom w:val="0"/>
      <w:divBdr>
        <w:top w:val="none" w:sz="0" w:space="0" w:color="auto"/>
        <w:left w:val="none" w:sz="0" w:space="0" w:color="auto"/>
        <w:bottom w:val="none" w:sz="0" w:space="0" w:color="auto"/>
        <w:right w:val="none" w:sz="0" w:space="0" w:color="auto"/>
      </w:divBdr>
    </w:div>
    <w:div w:id="609432745">
      <w:bodyDiv w:val="1"/>
      <w:marLeft w:val="0"/>
      <w:marRight w:val="0"/>
      <w:marTop w:val="0"/>
      <w:marBottom w:val="0"/>
      <w:divBdr>
        <w:top w:val="none" w:sz="0" w:space="0" w:color="auto"/>
        <w:left w:val="none" w:sz="0" w:space="0" w:color="auto"/>
        <w:bottom w:val="none" w:sz="0" w:space="0" w:color="auto"/>
        <w:right w:val="none" w:sz="0" w:space="0" w:color="auto"/>
      </w:divBdr>
    </w:div>
    <w:div w:id="613824884">
      <w:bodyDiv w:val="1"/>
      <w:marLeft w:val="0"/>
      <w:marRight w:val="0"/>
      <w:marTop w:val="0"/>
      <w:marBottom w:val="0"/>
      <w:divBdr>
        <w:top w:val="none" w:sz="0" w:space="0" w:color="auto"/>
        <w:left w:val="none" w:sz="0" w:space="0" w:color="auto"/>
        <w:bottom w:val="none" w:sz="0" w:space="0" w:color="auto"/>
        <w:right w:val="none" w:sz="0" w:space="0" w:color="auto"/>
      </w:divBdr>
    </w:div>
    <w:div w:id="641931747">
      <w:bodyDiv w:val="1"/>
      <w:marLeft w:val="0"/>
      <w:marRight w:val="0"/>
      <w:marTop w:val="0"/>
      <w:marBottom w:val="0"/>
      <w:divBdr>
        <w:top w:val="none" w:sz="0" w:space="0" w:color="auto"/>
        <w:left w:val="none" w:sz="0" w:space="0" w:color="auto"/>
        <w:bottom w:val="none" w:sz="0" w:space="0" w:color="auto"/>
        <w:right w:val="none" w:sz="0" w:space="0" w:color="auto"/>
      </w:divBdr>
    </w:div>
    <w:div w:id="655719863">
      <w:bodyDiv w:val="1"/>
      <w:marLeft w:val="0"/>
      <w:marRight w:val="0"/>
      <w:marTop w:val="0"/>
      <w:marBottom w:val="0"/>
      <w:divBdr>
        <w:top w:val="none" w:sz="0" w:space="0" w:color="auto"/>
        <w:left w:val="none" w:sz="0" w:space="0" w:color="auto"/>
        <w:bottom w:val="none" w:sz="0" w:space="0" w:color="auto"/>
        <w:right w:val="none" w:sz="0" w:space="0" w:color="auto"/>
      </w:divBdr>
    </w:div>
    <w:div w:id="738554467">
      <w:bodyDiv w:val="1"/>
      <w:marLeft w:val="0"/>
      <w:marRight w:val="0"/>
      <w:marTop w:val="0"/>
      <w:marBottom w:val="0"/>
      <w:divBdr>
        <w:top w:val="none" w:sz="0" w:space="0" w:color="auto"/>
        <w:left w:val="none" w:sz="0" w:space="0" w:color="auto"/>
        <w:bottom w:val="none" w:sz="0" w:space="0" w:color="auto"/>
        <w:right w:val="none" w:sz="0" w:space="0" w:color="auto"/>
      </w:divBdr>
    </w:div>
    <w:div w:id="739252169">
      <w:bodyDiv w:val="1"/>
      <w:marLeft w:val="0"/>
      <w:marRight w:val="0"/>
      <w:marTop w:val="0"/>
      <w:marBottom w:val="0"/>
      <w:divBdr>
        <w:top w:val="none" w:sz="0" w:space="0" w:color="auto"/>
        <w:left w:val="none" w:sz="0" w:space="0" w:color="auto"/>
        <w:bottom w:val="none" w:sz="0" w:space="0" w:color="auto"/>
        <w:right w:val="none" w:sz="0" w:space="0" w:color="auto"/>
      </w:divBdr>
    </w:div>
    <w:div w:id="819732602">
      <w:bodyDiv w:val="1"/>
      <w:marLeft w:val="0"/>
      <w:marRight w:val="0"/>
      <w:marTop w:val="0"/>
      <w:marBottom w:val="0"/>
      <w:divBdr>
        <w:top w:val="none" w:sz="0" w:space="0" w:color="auto"/>
        <w:left w:val="none" w:sz="0" w:space="0" w:color="auto"/>
        <w:bottom w:val="none" w:sz="0" w:space="0" w:color="auto"/>
        <w:right w:val="none" w:sz="0" w:space="0" w:color="auto"/>
      </w:divBdr>
    </w:div>
    <w:div w:id="950672281">
      <w:bodyDiv w:val="1"/>
      <w:marLeft w:val="0"/>
      <w:marRight w:val="0"/>
      <w:marTop w:val="0"/>
      <w:marBottom w:val="0"/>
      <w:divBdr>
        <w:top w:val="none" w:sz="0" w:space="0" w:color="auto"/>
        <w:left w:val="none" w:sz="0" w:space="0" w:color="auto"/>
        <w:bottom w:val="none" w:sz="0" w:space="0" w:color="auto"/>
        <w:right w:val="none" w:sz="0" w:space="0" w:color="auto"/>
      </w:divBdr>
    </w:div>
    <w:div w:id="982351068">
      <w:bodyDiv w:val="1"/>
      <w:marLeft w:val="0"/>
      <w:marRight w:val="0"/>
      <w:marTop w:val="0"/>
      <w:marBottom w:val="0"/>
      <w:divBdr>
        <w:top w:val="none" w:sz="0" w:space="0" w:color="auto"/>
        <w:left w:val="none" w:sz="0" w:space="0" w:color="auto"/>
        <w:bottom w:val="none" w:sz="0" w:space="0" w:color="auto"/>
        <w:right w:val="none" w:sz="0" w:space="0" w:color="auto"/>
      </w:divBdr>
      <w:divsChild>
        <w:div w:id="6099291">
          <w:marLeft w:val="360"/>
          <w:marRight w:val="0"/>
          <w:marTop w:val="0"/>
          <w:marBottom w:val="0"/>
          <w:divBdr>
            <w:top w:val="none" w:sz="0" w:space="0" w:color="auto"/>
            <w:left w:val="none" w:sz="0" w:space="0" w:color="auto"/>
            <w:bottom w:val="none" w:sz="0" w:space="0" w:color="auto"/>
            <w:right w:val="none" w:sz="0" w:space="0" w:color="auto"/>
          </w:divBdr>
          <w:divsChild>
            <w:div w:id="1951665636">
              <w:marLeft w:val="0"/>
              <w:marRight w:val="0"/>
              <w:marTop w:val="0"/>
              <w:marBottom w:val="0"/>
              <w:divBdr>
                <w:top w:val="none" w:sz="0" w:space="0" w:color="auto"/>
                <w:left w:val="none" w:sz="0" w:space="0" w:color="auto"/>
                <w:bottom w:val="none" w:sz="0" w:space="0" w:color="auto"/>
                <w:right w:val="none" w:sz="0" w:space="0" w:color="auto"/>
              </w:divBdr>
            </w:div>
          </w:divsChild>
        </w:div>
        <w:div w:id="99688460">
          <w:marLeft w:val="360"/>
          <w:marRight w:val="0"/>
          <w:marTop w:val="0"/>
          <w:marBottom w:val="0"/>
          <w:divBdr>
            <w:top w:val="none" w:sz="0" w:space="0" w:color="auto"/>
            <w:left w:val="none" w:sz="0" w:space="0" w:color="auto"/>
            <w:bottom w:val="none" w:sz="0" w:space="0" w:color="auto"/>
            <w:right w:val="none" w:sz="0" w:space="0" w:color="auto"/>
          </w:divBdr>
          <w:divsChild>
            <w:div w:id="191766734">
              <w:marLeft w:val="0"/>
              <w:marRight w:val="0"/>
              <w:marTop w:val="0"/>
              <w:marBottom w:val="0"/>
              <w:divBdr>
                <w:top w:val="none" w:sz="0" w:space="0" w:color="auto"/>
                <w:left w:val="none" w:sz="0" w:space="0" w:color="auto"/>
                <w:bottom w:val="none" w:sz="0" w:space="0" w:color="auto"/>
                <w:right w:val="none" w:sz="0" w:space="0" w:color="auto"/>
              </w:divBdr>
            </w:div>
          </w:divsChild>
        </w:div>
        <w:div w:id="457647685">
          <w:marLeft w:val="360"/>
          <w:marRight w:val="0"/>
          <w:marTop w:val="0"/>
          <w:marBottom w:val="0"/>
          <w:divBdr>
            <w:top w:val="none" w:sz="0" w:space="0" w:color="auto"/>
            <w:left w:val="none" w:sz="0" w:space="0" w:color="auto"/>
            <w:bottom w:val="none" w:sz="0" w:space="0" w:color="auto"/>
            <w:right w:val="none" w:sz="0" w:space="0" w:color="auto"/>
          </w:divBdr>
          <w:divsChild>
            <w:div w:id="2076540847">
              <w:marLeft w:val="0"/>
              <w:marRight w:val="0"/>
              <w:marTop w:val="0"/>
              <w:marBottom w:val="0"/>
              <w:divBdr>
                <w:top w:val="none" w:sz="0" w:space="0" w:color="auto"/>
                <w:left w:val="none" w:sz="0" w:space="0" w:color="auto"/>
                <w:bottom w:val="none" w:sz="0" w:space="0" w:color="auto"/>
                <w:right w:val="none" w:sz="0" w:space="0" w:color="auto"/>
              </w:divBdr>
            </w:div>
          </w:divsChild>
        </w:div>
        <w:div w:id="623389959">
          <w:marLeft w:val="360"/>
          <w:marRight w:val="0"/>
          <w:marTop w:val="0"/>
          <w:marBottom w:val="0"/>
          <w:divBdr>
            <w:top w:val="none" w:sz="0" w:space="0" w:color="auto"/>
            <w:left w:val="none" w:sz="0" w:space="0" w:color="auto"/>
            <w:bottom w:val="none" w:sz="0" w:space="0" w:color="auto"/>
            <w:right w:val="none" w:sz="0" w:space="0" w:color="auto"/>
          </w:divBdr>
          <w:divsChild>
            <w:div w:id="227346720">
              <w:marLeft w:val="0"/>
              <w:marRight w:val="0"/>
              <w:marTop w:val="0"/>
              <w:marBottom w:val="0"/>
              <w:divBdr>
                <w:top w:val="none" w:sz="0" w:space="0" w:color="auto"/>
                <w:left w:val="none" w:sz="0" w:space="0" w:color="auto"/>
                <w:bottom w:val="none" w:sz="0" w:space="0" w:color="auto"/>
                <w:right w:val="none" w:sz="0" w:space="0" w:color="auto"/>
              </w:divBdr>
            </w:div>
          </w:divsChild>
        </w:div>
        <w:div w:id="673069053">
          <w:marLeft w:val="360"/>
          <w:marRight w:val="0"/>
          <w:marTop w:val="0"/>
          <w:marBottom w:val="0"/>
          <w:divBdr>
            <w:top w:val="none" w:sz="0" w:space="0" w:color="auto"/>
            <w:left w:val="none" w:sz="0" w:space="0" w:color="auto"/>
            <w:bottom w:val="none" w:sz="0" w:space="0" w:color="auto"/>
            <w:right w:val="none" w:sz="0" w:space="0" w:color="auto"/>
          </w:divBdr>
          <w:divsChild>
            <w:div w:id="1154493067">
              <w:marLeft w:val="0"/>
              <w:marRight w:val="0"/>
              <w:marTop w:val="0"/>
              <w:marBottom w:val="0"/>
              <w:divBdr>
                <w:top w:val="none" w:sz="0" w:space="0" w:color="auto"/>
                <w:left w:val="none" w:sz="0" w:space="0" w:color="auto"/>
                <w:bottom w:val="none" w:sz="0" w:space="0" w:color="auto"/>
                <w:right w:val="none" w:sz="0" w:space="0" w:color="auto"/>
              </w:divBdr>
            </w:div>
          </w:divsChild>
        </w:div>
        <w:div w:id="715547888">
          <w:marLeft w:val="360"/>
          <w:marRight w:val="0"/>
          <w:marTop w:val="0"/>
          <w:marBottom w:val="0"/>
          <w:divBdr>
            <w:top w:val="none" w:sz="0" w:space="0" w:color="auto"/>
            <w:left w:val="none" w:sz="0" w:space="0" w:color="auto"/>
            <w:bottom w:val="none" w:sz="0" w:space="0" w:color="auto"/>
            <w:right w:val="none" w:sz="0" w:space="0" w:color="auto"/>
          </w:divBdr>
          <w:divsChild>
            <w:div w:id="867990608">
              <w:marLeft w:val="0"/>
              <w:marRight w:val="0"/>
              <w:marTop w:val="0"/>
              <w:marBottom w:val="0"/>
              <w:divBdr>
                <w:top w:val="none" w:sz="0" w:space="0" w:color="auto"/>
                <w:left w:val="none" w:sz="0" w:space="0" w:color="auto"/>
                <w:bottom w:val="none" w:sz="0" w:space="0" w:color="auto"/>
                <w:right w:val="none" w:sz="0" w:space="0" w:color="auto"/>
              </w:divBdr>
            </w:div>
          </w:divsChild>
        </w:div>
        <w:div w:id="738095958">
          <w:marLeft w:val="360"/>
          <w:marRight w:val="0"/>
          <w:marTop w:val="0"/>
          <w:marBottom w:val="0"/>
          <w:divBdr>
            <w:top w:val="none" w:sz="0" w:space="0" w:color="auto"/>
            <w:left w:val="none" w:sz="0" w:space="0" w:color="auto"/>
            <w:bottom w:val="none" w:sz="0" w:space="0" w:color="auto"/>
            <w:right w:val="none" w:sz="0" w:space="0" w:color="auto"/>
          </w:divBdr>
          <w:divsChild>
            <w:div w:id="159829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92939">
      <w:bodyDiv w:val="1"/>
      <w:marLeft w:val="0"/>
      <w:marRight w:val="0"/>
      <w:marTop w:val="0"/>
      <w:marBottom w:val="0"/>
      <w:divBdr>
        <w:top w:val="none" w:sz="0" w:space="0" w:color="auto"/>
        <w:left w:val="none" w:sz="0" w:space="0" w:color="auto"/>
        <w:bottom w:val="none" w:sz="0" w:space="0" w:color="auto"/>
        <w:right w:val="none" w:sz="0" w:space="0" w:color="auto"/>
      </w:divBdr>
    </w:div>
    <w:div w:id="1079518907">
      <w:bodyDiv w:val="1"/>
      <w:marLeft w:val="0"/>
      <w:marRight w:val="0"/>
      <w:marTop w:val="0"/>
      <w:marBottom w:val="0"/>
      <w:divBdr>
        <w:top w:val="none" w:sz="0" w:space="0" w:color="auto"/>
        <w:left w:val="none" w:sz="0" w:space="0" w:color="auto"/>
        <w:bottom w:val="none" w:sz="0" w:space="0" w:color="auto"/>
        <w:right w:val="none" w:sz="0" w:space="0" w:color="auto"/>
      </w:divBdr>
    </w:div>
    <w:div w:id="1117992787">
      <w:bodyDiv w:val="1"/>
      <w:marLeft w:val="0"/>
      <w:marRight w:val="0"/>
      <w:marTop w:val="0"/>
      <w:marBottom w:val="0"/>
      <w:divBdr>
        <w:top w:val="none" w:sz="0" w:space="0" w:color="auto"/>
        <w:left w:val="none" w:sz="0" w:space="0" w:color="auto"/>
        <w:bottom w:val="none" w:sz="0" w:space="0" w:color="auto"/>
        <w:right w:val="none" w:sz="0" w:space="0" w:color="auto"/>
      </w:divBdr>
    </w:div>
    <w:div w:id="1175536105">
      <w:bodyDiv w:val="1"/>
      <w:marLeft w:val="0"/>
      <w:marRight w:val="0"/>
      <w:marTop w:val="0"/>
      <w:marBottom w:val="0"/>
      <w:divBdr>
        <w:top w:val="none" w:sz="0" w:space="0" w:color="auto"/>
        <w:left w:val="none" w:sz="0" w:space="0" w:color="auto"/>
        <w:bottom w:val="none" w:sz="0" w:space="0" w:color="auto"/>
        <w:right w:val="none" w:sz="0" w:space="0" w:color="auto"/>
      </w:divBdr>
      <w:divsChild>
        <w:div w:id="644966254">
          <w:marLeft w:val="0"/>
          <w:marRight w:val="0"/>
          <w:marTop w:val="0"/>
          <w:marBottom w:val="0"/>
          <w:divBdr>
            <w:top w:val="none" w:sz="0" w:space="0" w:color="auto"/>
            <w:left w:val="none" w:sz="0" w:space="0" w:color="auto"/>
            <w:bottom w:val="none" w:sz="0" w:space="0" w:color="auto"/>
            <w:right w:val="none" w:sz="0" w:space="0" w:color="auto"/>
          </w:divBdr>
          <w:divsChild>
            <w:div w:id="961498298">
              <w:marLeft w:val="0"/>
              <w:marRight w:val="0"/>
              <w:marTop w:val="0"/>
              <w:marBottom w:val="0"/>
              <w:divBdr>
                <w:top w:val="none" w:sz="0" w:space="0" w:color="auto"/>
                <w:left w:val="none" w:sz="0" w:space="0" w:color="auto"/>
                <w:bottom w:val="none" w:sz="0" w:space="0" w:color="auto"/>
                <w:right w:val="none" w:sz="0" w:space="0" w:color="auto"/>
              </w:divBdr>
            </w:div>
          </w:divsChild>
        </w:div>
        <w:div w:id="1683161300">
          <w:marLeft w:val="0"/>
          <w:marRight w:val="0"/>
          <w:marTop w:val="0"/>
          <w:marBottom w:val="0"/>
          <w:divBdr>
            <w:top w:val="none" w:sz="0" w:space="0" w:color="auto"/>
            <w:left w:val="none" w:sz="0" w:space="0" w:color="auto"/>
            <w:bottom w:val="none" w:sz="0" w:space="0" w:color="auto"/>
            <w:right w:val="none" w:sz="0" w:space="0" w:color="auto"/>
          </w:divBdr>
          <w:divsChild>
            <w:div w:id="2861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2749">
      <w:bodyDiv w:val="1"/>
      <w:marLeft w:val="0"/>
      <w:marRight w:val="0"/>
      <w:marTop w:val="0"/>
      <w:marBottom w:val="0"/>
      <w:divBdr>
        <w:top w:val="none" w:sz="0" w:space="0" w:color="auto"/>
        <w:left w:val="none" w:sz="0" w:space="0" w:color="auto"/>
        <w:bottom w:val="none" w:sz="0" w:space="0" w:color="auto"/>
        <w:right w:val="none" w:sz="0" w:space="0" w:color="auto"/>
      </w:divBdr>
    </w:div>
    <w:div w:id="1268997661">
      <w:bodyDiv w:val="1"/>
      <w:marLeft w:val="0"/>
      <w:marRight w:val="0"/>
      <w:marTop w:val="0"/>
      <w:marBottom w:val="0"/>
      <w:divBdr>
        <w:top w:val="none" w:sz="0" w:space="0" w:color="auto"/>
        <w:left w:val="none" w:sz="0" w:space="0" w:color="auto"/>
        <w:bottom w:val="none" w:sz="0" w:space="0" w:color="auto"/>
        <w:right w:val="none" w:sz="0" w:space="0" w:color="auto"/>
      </w:divBdr>
    </w:div>
    <w:div w:id="1290160652">
      <w:bodyDiv w:val="1"/>
      <w:marLeft w:val="0"/>
      <w:marRight w:val="0"/>
      <w:marTop w:val="0"/>
      <w:marBottom w:val="0"/>
      <w:divBdr>
        <w:top w:val="none" w:sz="0" w:space="0" w:color="auto"/>
        <w:left w:val="none" w:sz="0" w:space="0" w:color="auto"/>
        <w:bottom w:val="none" w:sz="0" w:space="0" w:color="auto"/>
        <w:right w:val="none" w:sz="0" w:space="0" w:color="auto"/>
      </w:divBdr>
    </w:div>
    <w:div w:id="1291861984">
      <w:bodyDiv w:val="1"/>
      <w:marLeft w:val="0"/>
      <w:marRight w:val="0"/>
      <w:marTop w:val="0"/>
      <w:marBottom w:val="0"/>
      <w:divBdr>
        <w:top w:val="none" w:sz="0" w:space="0" w:color="auto"/>
        <w:left w:val="none" w:sz="0" w:space="0" w:color="auto"/>
        <w:bottom w:val="none" w:sz="0" w:space="0" w:color="auto"/>
        <w:right w:val="none" w:sz="0" w:space="0" w:color="auto"/>
      </w:divBdr>
    </w:div>
    <w:div w:id="1380206822">
      <w:bodyDiv w:val="1"/>
      <w:marLeft w:val="0"/>
      <w:marRight w:val="0"/>
      <w:marTop w:val="0"/>
      <w:marBottom w:val="0"/>
      <w:divBdr>
        <w:top w:val="none" w:sz="0" w:space="0" w:color="auto"/>
        <w:left w:val="none" w:sz="0" w:space="0" w:color="auto"/>
        <w:bottom w:val="none" w:sz="0" w:space="0" w:color="auto"/>
        <w:right w:val="none" w:sz="0" w:space="0" w:color="auto"/>
      </w:divBdr>
    </w:div>
    <w:div w:id="1406957739">
      <w:bodyDiv w:val="1"/>
      <w:marLeft w:val="0"/>
      <w:marRight w:val="0"/>
      <w:marTop w:val="0"/>
      <w:marBottom w:val="0"/>
      <w:divBdr>
        <w:top w:val="none" w:sz="0" w:space="0" w:color="auto"/>
        <w:left w:val="none" w:sz="0" w:space="0" w:color="auto"/>
        <w:bottom w:val="none" w:sz="0" w:space="0" w:color="auto"/>
        <w:right w:val="none" w:sz="0" w:space="0" w:color="auto"/>
      </w:divBdr>
    </w:div>
    <w:div w:id="1439565232">
      <w:bodyDiv w:val="1"/>
      <w:marLeft w:val="0"/>
      <w:marRight w:val="0"/>
      <w:marTop w:val="0"/>
      <w:marBottom w:val="0"/>
      <w:divBdr>
        <w:top w:val="none" w:sz="0" w:space="0" w:color="auto"/>
        <w:left w:val="none" w:sz="0" w:space="0" w:color="auto"/>
        <w:bottom w:val="none" w:sz="0" w:space="0" w:color="auto"/>
        <w:right w:val="none" w:sz="0" w:space="0" w:color="auto"/>
      </w:divBdr>
    </w:div>
    <w:div w:id="1461999364">
      <w:bodyDiv w:val="1"/>
      <w:marLeft w:val="0"/>
      <w:marRight w:val="0"/>
      <w:marTop w:val="0"/>
      <w:marBottom w:val="0"/>
      <w:divBdr>
        <w:top w:val="none" w:sz="0" w:space="0" w:color="auto"/>
        <w:left w:val="none" w:sz="0" w:space="0" w:color="auto"/>
        <w:bottom w:val="none" w:sz="0" w:space="0" w:color="auto"/>
        <w:right w:val="none" w:sz="0" w:space="0" w:color="auto"/>
      </w:divBdr>
    </w:div>
    <w:div w:id="1482424361">
      <w:bodyDiv w:val="1"/>
      <w:marLeft w:val="0"/>
      <w:marRight w:val="0"/>
      <w:marTop w:val="0"/>
      <w:marBottom w:val="0"/>
      <w:divBdr>
        <w:top w:val="none" w:sz="0" w:space="0" w:color="auto"/>
        <w:left w:val="none" w:sz="0" w:space="0" w:color="auto"/>
        <w:bottom w:val="none" w:sz="0" w:space="0" w:color="auto"/>
        <w:right w:val="none" w:sz="0" w:space="0" w:color="auto"/>
      </w:divBdr>
    </w:div>
    <w:div w:id="1499492471">
      <w:bodyDiv w:val="1"/>
      <w:marLeft w:val="0"/>
      <w:marRight w:val="0"/>
      <w:marTop w:val="0"/>
      <w:marBottom w:val="0"/>
      <w:divBdr>
        <w:top w:val="none" w:sz="0" w:space="0" w:color="auto"/>
        <w:left w:val="none" w:sz="0" w:space="0" w:color="auto"/>
        <w:bottom w:val="none" w:sz="0" w:space="0" w:color="auto"/>
        <w:right w:val="none" w:sz="0" w:space="0" w:color="auto"/>
      </w:divBdr>
    </w:div>
    <w:div w:id="1540632010">
      <w:bodyDiv w:val="1"/>
      <w:marLeft w:val="0"/>
      <w:marRight w:val="0"/>
      <w:marTop w:val="0"/>
      <w:marBottom w:val="0"/>
      <w:divBdr>
        <w:top w:val="none" w:sz="0" w:space="0" w:color="auto"/>
        <w:left w:val="none" w:sz="0" w:space="0" w:color="auto"/>
        <w:bottom w:val="none" w:sz="0" w:space="0" w:color="auto"/>
        <w:right w:val="none" w:sz="0" w:space="0" w:color="auto"/>
      </w:divBdr>
    </w:div>
    <w:div w:id="1544295630">
      <w:bodyDiv w:val="1"/>
      <w:marLeft w:val="0"/>
      <w:marRight w:val="0"/>
      <w:marTop w:val="0"/>
      <w:marBottom w:val="0"/>
      <w:divBdr>
        <w:top w:val="none" w:sz="0" w:space="0" w:color="auto"/>
        <w:left w:val="none" w:sz="0" w:space="0" w:color="auto"/>
        <w:bottom w:val="none" w:sz="0" w:space="0" w:color="auto"/>
        <w:right w:val="none" w:sz="0" w:space="0" w:color="auto"/>
      </w:divBdr>
    </w:div>
    <w:div w:id="1574243455">
      <w:bodyDiv w:val="1"/>
      <w:marLeft w:val="0"/>
      <w:marRight w:val="0"/>
      <w:marTop w:val="0"/>
      <w:marBottom w:val="0"/>
      <w:divBdr>
        <w:top w:val="none" w:sz="0" w:space="0" w:color="auto"/>
        <w:left w:val="none" w:sz="0" w:space="0" w:color="auto"/>
        <w:bottom w:val="none" w:sz="0" w:space="0" w:color="auto"/>
        <w:right w:val="none" w:sz="0" w:space="0" w:color="auto"/>
      </w:divBdr>
    </w:div>
    <w:div w:id="1584997511">
      <w:bodyDiv w:val="1"/>
      <w:marLeft w:val="0"/>
      <w:marRight w:val="0"/>
      <w:marTop w:val="0"/>
      <w:marBottom w:val="0"/>
      <w:divBdr>
        <w:top w:val="none" w:sz="0" w:space="0" w:color="auto"/>
        <w:left w:val="none" w:sz="0" w:space="0" w:color="auto"/>
        <w:bottom w:val="none" w:sz="0" w:space="0" w:color="auto"/>
        <w:right w:val="none" w:sz="0" w:space="0" w:color="auto"/>
      </w:divBdr>
    </w:div>
    <w:div w:id="1601640383">
      <w:bodyDiv w:val="1"/>
      <w:marLeft w:val="0"/>
      <w:marRight w:val="0"/>
      <w:marTop w:val="0"/>
      <w:marBottom w:val="0"/>
      <w:divBdr>
        <w:top w:val="none" w:sz="0" w:space="0" w:color="auto"/>
        <w:left w:val="none" w:sz="0" w:space="0" w:color="auto"/>
        <w:bottom w:val="none" w:sz="0" w:space="0" w:color="auto"/>
        <w:right w:val="none" w:sz="0" w:space="0" w:color="auto"/>
      </w:divBdr>
    </w:div>
    <w:div w:id="1670600823">
      <w:bodyDiv w:val="1"/>
      <w:marLeft w:val="0"/>
      <w:marRight w:val="0"/>
      <w:marTop w:val="0"/>
      <w:marBottom w:val="0"/>
      <w:divBdr>
        <w:top w:val="none" w:sz="0" w:space="0" w:color="auto"/>
        <w:left w:val="none" w:sz="0" w:space="0" w:color="auto"/>
        <w:bottom w:val="none" w:sz="0" w:space="0" w:color="auto"/>
        <w:right w:val="none" w:sz="0" w:space="0" w:color="auto"/>
      </w:divBdr>
    </w:div>
    <w:div w:id="1703744602">
      <w:bodyDiv w:val="1"/>
      <w:marLeft w:val="0"/>
      <w:marRight w:val="0"/>
      <w:marTop w:val="0"/>
      <w:marBottom w:val="0"/>
      <w:divBdr>
        <w:top w:val="none" w:sz="0" w:space="0" w:color="auto"/>
        <w:left w:val="none" w:sz="0" w:space="0" w:color="auto"/>
        <w:bottom w:val="none" w:sz="0" w:space="0" w:color="auto"/>
        <w:right w:val="none" w:sz="0" w:space="0" w:color="auto"/>
      </w:divBdr>
    </w:div>
    <w:div w:id="1713652988">
      <w:bodyDiv w:val="1"/>
      <w:marLeft w:val="0"/>
      <w:marRight w:val="0"/>
      <w:marTop w:val="0"/>
      <w:marBottom w:val="0"/>
      <w:divBdr>
        <w:top w:val="none" w:sz="0" w:space="0" w:color="auto"/>
        <w:left w:val="none" w:sz="0" w:space="0" w:color="auto"/>
        <w:bottom w:val="none" w:sz="0" w:space="0" w:color="auto"/>
        <w:right w:val="none" w:sz="0" w:space="0" w:color="auto"/>
      </w:divBdr>
    </w:div>
    <w:div w:id="1744570210">
      <w:bodyDiv w:val="1"/>
      <w:marLeft w:val="0"/>
      <w:marRight w:val="0"/>
      <w:marTop w:val="0"/>
      <w:marBottom w:val="0"/>
      <w:divBdr>
        <w:top w:val="none" w:sz="0" w:space="0" w:color="auto"/>
        <w:left w:val="none" w:sz="0" w:space="0" w:color="auto"/>
        <w:bottom w:val="none" w:sz="0" w:space="0" w:color="auto"/>
        <w:right w:val="none" w:sz="0" w:space="0" w:color="auto"/>
      </w:divBdr>
    </w:div>
    <w:div w:id="1764180300">
      <w:bodyDiv w:val="1"/>
      <w:marLeft w:val="0"/>
      <w:marRight w:val="0"/>
      <w:marTop w:val="0"/>
      <w:marBottom w:val="0"/>
      <w:divBdr>
        <w:top w:val="none" w:sz="0" w:space="0" w:color="auto"/>
        <w:left w:val="none" w:sz="0" w:space="0" w:color="auto"/>
        <w:bottom w:val="none" w:sz="0" w:space="0" w:color="auto"/>
        <w:right w:val="none" w:sz="0" w:space="0" w:color="auto"/>
      </w:divBdr>
    </w:div>
    <w:div w:id="1784106299">
      <w:bodyDiv w:val="1"/>
      <w:marLeft w:val="0"/>
      <w:marRight w:val="0"/>
      <w:marTop w:val="0"/>
      <w:marBottom w:val="0"/>
      <w:divBdr>
        <w:top w:val="none" w:sz="0" w:space="0" w:color="auto"/>
        <w:left w:val="none" w:sz="0" w:space="0" w:color="auto"/>
        <w:bottom w:val="none" w:sz="0" w:space="0" w:color="auto"/>
        <w:right w:val="none" w:sz="0" w:space="0" w:color="auto"/>
      </w:divBdr>
    </w:div>
    <w:div w:id="1785924200">
      <w:bodyDiv w:val="1"/>
      <w:marLeft w:val="0"/>
      <w:marRight w:val="0"/>
      <w:marTop w:val="0"/>
      <w:marBottom w:val="0"/>
      <w:divBdr>
        <w:top w:val="none" w:sz="0" w:space="0" w:color="auto"/>
        <w:left w:val="none" w:sz="0" w:space="0" w:color="auto"/>
        <w:bottom w:val="none" w:sz="0" w:space="0" w:color="auto"/>
        <w:right w:val="none" w:sz="0" w:space="0" w:color="auto"/>
      </w:divBdr>
    </w:div>
    <w:div w:id="1791704770">
      <w:bodyDiv w:val="1"/>
      <w:marLeft w:val="0"/>
      <w:marRight w:val="0"/>
      <w:marTop w:val="0"/>
      <w:marBottom w:val="0"/>
      <w:divBdr>
        <w:top w:val="none" w:sz="0" w:space="0" w:color="auto"/>
        <w:left w:val="none" w:sz="0" w:space="0" w:color="auto"/>
        <w:bottom w:val="none" w:sz="0" w:space="0" w:color="auto"/>
        <w:right w:val="none" w:sz="0" w:space="0" w:color="auto"/>
      </w:divBdr>
    </w:div>
    <w:div w:id="1794514555">
      <w:bodyDiv w:val="1"/>
      <w:marLeft w:val="0"/>
      <w:marRight w:val="0"/>
      <w:marTop w:val="0"/>
      <w:marBottom w:val="0"/>
      <w:divBdr>
        <w:top w:val="none" w:sz="0" w:space="0" w:color="auto"/>
        <w:left w:val="none" w:sz="0" w:space="0" w:color="auto"/>
        <w:bottom w:val="none" w:sz="0" w:space="0" w:color="auto"/>
        <w:right w:val="none" w:sz="0" w:space="0" w:color="auto"/>
      </w:divBdr>
    </w:div>
    <w:div w:id="1812551995">
      <w:bodyDiv w:val="1"/>
      <w:marLeft w:val="0"/>
      <w:marRight w:val="0"/>
      <w:marTop w:val="0"/>
      <w:marBottom w:val="0"/>
      <w:divBdr>
        <w:top w:val="none" w:sz="0" w:space="0" w:color="auto"/>
        <w:left w:val="none" w:sz="0" w:space="0" w:color="auto"/>
        <w:bottom w:val="none" w:sz="0" w:space="0" w:color="auto"/>
        <w:right w:val="none" w:sz="0" w:space="0" w:color="auto"/>
      </w:divBdr>
    </w:div>
    <w:div w:id="1971549448">
      <w:bodyDiv w:val="1"/>
      <w:marLeft w:val="0"/>
      <w:marRight w:val="0"/>
      <w:marTop w:val="0"/>
      <w:marBottom w:val="0"/>
      <w:divBdr>
        <w:top w:val="none" w:sz="0" w:space="0" w:color="auto"/>
        <w:left w:val="none" w:sz="0" w:space="0" w:color="auto"/>
        <w:bottom w:val="none" w:sz="0" w:space="0" w:color="auto"/>
        <w:right w:val="none" w:sz="0" w:space="0" w:color="auto"/>
      </w:divBdr>
    </w:div>
    <w:div w:id="1981373849">
      <w:bodyDiv w:val="1"/>
      <w:marLeft w:val="0"/>
      <w:marRight w:val="0"/>
      <w:marTop w:val="0"/>
      <w:marBottom w:val="0"/>
      <w:divBdr>
        <w:top w:val="none" w:sz="0" w:space="0" w:color="auto"/>
        <w:left w:val="none" w:sz="0" w:space="0" w:color="auto"/>
        <w:bottom w:val="none" w:sz="0" w:space="0" w:color="auto"/>
        <w:right w:val="none" w:sz="0" w:space="0" w:color="auto"/>
      </w:divBdr>
    </w:div>
    <w:div w:id="2042197012">
      <w:bodyDiv w:val="1"/>
      <w:marLeft w:val="0"/>
      <w:marRight w:val="0"/>
      <w:marTop w:val="0"/>
      <w:marBottom w:val="0"/>
      <w:divBdr>
        <w:top w:val="none" w:sz="0" w:space="0" w:color="auto"/>
        <w:left w:val="none" w:sz="0" w:space="0" w:color="auto"/>
        <w:bottom w:val="none" w:sz="0" w:space="0" w:color="auto"/>
        <w:right w:val="none" w:sz="0" w:space="0" w:color="auto"/>
      </w:divBdr>
    </w:div>
    <w:div w:id="2074041077">
      <w:bodyDiv w:val="1"/>
      <w:marLeft w:val="0"/>
      <w:marRight w:val="0"/>
      <w:marTop w:val="0"/>
      <w:marBottom w:val="0"/>
      <w:divBdr>
        <w:top w:val="none" w:sz="0" w:space="0" w:color="auto"/>
        <w:left w:val="none" w:sz="0" w:space="0" w:color="auto"/>
        <w:bottom w:val="none" w:sz="0" w:space="0" w:color="auto"/>
        <w:right w:val="none" w:sz="0" w:space="0" w:color="auto"/>
      </w:divBdr>
    </w:div>
    <w:div w:id="2112816231">
      <w:bodyDiv w:val="1"/>
      <w:marLeft w:val="0"/>
      <w:marRight w:val="0"/>
      <w:marTop w:val="0"/>
      <w:marBottom w:val="0"/>
      <w:divBdr>
        <w:top w:val="none" w:sz="0" w:space="0" w:color="auto"/>
        <w:left w:val="none" w:sz="0" w:space="0" w:color="auto"/>
        <w:bottom w:val="none" w:sz="0" w:space="0" w:color="auto"/>
        <w:right w:val="none" w:sz="0" w:space="0" w:color="auto"/>
      </w:divBdr>
    </w:div>
    <w:div w:id="2120172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zamowienia.gov.pl" TargetMode="External"/><Relationship Id="rId13" Type="http://schemas.openxmlformats.org/officeDocument/2006/relationships/hyperlink" Target="https://ezamowienia.gov.p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kodeksetyki.pl/kodeks-etyki-terapeuty-uzaleznien" TargetMode="External"/><Relationship Id="rId17" Type="http://schemas.openxmlformats.org/officeDocument/2006/relationships/hyperlink" Target="mailto:iod-cus@gmina-klucze.pl" TargetMode="External"/><Relationship Id="rId2" Type="http://schemas.openxmlformats.org/officeDocument/2006/relationships/numbering" Target="numbering.xml"/><Relationship Id="rId16" Type="http://schemas.openxmlformats.org/officeDocument/2006/relationships/hyperlink" Target="https://ezamowienia.gov.p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p.org.pl/zasady-etyczne/" TargetMode="External"/><Relationship Id="rId5" Type="http://schemas.openxmlformats.org/officeDocument/2006/relationships/webSettings" Target="webSettings.xml"/><Relationship Id="rId15" Type="http://schemas.openxmlformats.org/officeDocument/2006/relationships/hyperlink" Target="mailto:i.strzalka@gmina-klucze.pl" TargetMode="External"/><Relationship Id="rId10" Type="http://schemas.openxmlformats.org/officeDocument/2006/relationships/hyperlink" Target="https://prp.org.pl/zasady-etyczne/"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prp.org.pl/zasady-etyczne/" TargetMode="External"/><Relationship Id="rId14" Type="http://schemas.openxmlformats.org/officeDocument/2006/relationships/hyperlink" Target="mailto:o.wilk@gmina-klucz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D495D-04D1-4F36-8477-A9EA0CFB0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745</TotalTime>
  <Pages>24</Pages>
  <Words>8752</Words>
  <Characters>52512</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OR-ZP-261-3_21 SWZ</vt:lpstr>
    </vt:vector>
  </TitlesOfParts>
  <Company/>
  <LinksUpToDate>false</LinksUpToDate>
  <CharactersWithSpaces>61142</CharactersWithSpaces>
  <SharedDoc>false</SharedDoc>
  <HLinks>
    <vt:vector size="138" baseType="variant">
      <vt:variant>
        <vt:i4>6094898</vt:i4>
      </vt:variant>
      <vt:variant>
        <vt:i4>129</vt:i4>
      </vt:variant>
      <vt:variant>
        <vt:i4>0</vt:i4>
      </vt:variant>
      <vt:variant>
        <vt:i4>5</vt:i4>
      </vt:variant>
      <vt:variant>
        <vt:lpwstr>mailto:iod@rops.krakow.pl</vt:lpwstr>
      </vt:variant>
      <vt:variant>
        <vt:lpwstr/>
      </vt:variant>
      <vt:variant>
        <vt:i4>2949239</vt:i4>
      </vt:variant>
      <vt:variant>
        <vt:i4>126</vt:i4>
      </vt:variant>
      <vt:variant>
        <vt:i4>0</vt:i4>
      </vt:variant>
      <vt:variant>
        <vt:i4>5</vt:i4>
      </vt:variant>
      <vt:variant>
        <vt:lpwstr>https://miniportal.uzp.gov.pl/</vt:lpwstr>
      </vt:variant>
      <vt:variant>
        <vt:lpwstr/>
      </vt:variant>
      <vt:variant>
        <vt:i4>2949239</vt:i4>
      </vt:variant>
      <vt:variant>
        <vt:i4>123</vt:i4>
      </vt:variant>
      <vt:variant>
        <vt:i4>0</vt:i4>
      </vt:variant>
      <vt:variant>
        <vt:i4>5</vt:i4>
      </vt:variant>
      <vt:variant>
        <vt:lpwstr>https://miniportal.uzp.gov.pl/</vt:lpwstr>
      </vt:variant>
      <vt:variant>
        <vt:lpwstr/>
      </vt:variant>
      <vt:variant>
        <vt:i4>1048628</vt:i4>
      </vt:variant>
      <vt:variant>
        <vt:i4>116</vt:i4>
      </vt:variant>
      <vt:variant>
        <vt:i4>0</vt:i4>
      </vt:variant>
      <vt:variant>
        <vt:i4>5</vt:i4>
      </vt:variant>
      <vt:variant>
        <vt:lpwstr/>
      </vt:variant>
      <vt:variant>
        <vt:lpwstr>_Toc71713374</vt:lpwstr>
      </vt:variant>
      <vt:variant>
        <vt:i4>1507380</vt:i4>
      </vt:variant>
      <vt:variant>
        <vt:i4>110</vt:i4>
      </vt:variant>
      <vt:variant>
        <vt:i4>0</vt:i4>
      </vt:variant>
      <vt:variant>
        <vt:i4>5</vt:i4>
      </vt:variant>
      <vt:variant>
        <vt:lpwstr/>
      </vt:variant>
      <vt:variant>
        <vt:lpwstr>_Toc71713373</vt:lpwstr>
      </vt:variant>
      <vt:variant>
        <vt:i4>1441844</vt:i4>
      </vt:variant>
      <vt:variant>
        <vt:i4>104</vt:i4>
      </vt:variant>
      <vt:variant>
        <vt:i4>0</vt:i4>
      </vt:variant>
      <vt:variant>
        <vt:i4>5</vt:i4>
      </vt:variant>
      <vt:variant>
        <vt:lpwstr/>
      </vt:variant>
      <vt:variant>
        <vt:lpwstr>_Toc71713372</vt:lpwstr>
      </vt:variant>
      <vt:variant>
        <vt:i4>1376308</vt:i4>
      </vt:variant>
      <vt:variant>
        <vt:i4>98</vt:i4>
      </vt:variant>
      <vt:variant>
        <vt:i4>0</vt:i4>
      </vt:variant>
      <vt:variant>
        <vt:i4>5</vt:i4>
      </vt:variant>
      <vt:variant>
        <vt:lpwstr/>
      </vt:variant>
      <vt:variant>
        <vt:lpwstr>_Toc71713371</vt:lpwstr>
      </vt:variant>
      <vt:variant>
        <vt:i4>1310772</vt:i4>
      </vt:variant>
      <vt:variant>
        <vt:i4>92</vt:i4>
      </vt:variant>
      <vt:variant>
        <vt:i4>0</vt:i4>
      </vt:variant>
      <vt:variant>
        <vt:i4>5</vt:i4>
      </vt:variant>
      <vt:variant>
        <vt:lpwstr/>
      </vt:variant>
      <vt:variant>
        <vt:lpwstr>_Toc71713370</vt:lpwstr>
      </vt:variant>
      <vt:variant>
        <vt:i4>1900597</vt:i4>
      </vt:variant>
      <vt:variant>
        <vt:i4>86</vt:i4>
      </vt:variant>
      <vt:variant>
        <vt:i4>0</vt:i4>
      </vt:variant>
      <vt:variant>
        <vt:i4>5</vt:i4>
      </vt:variant>
      <vt:variant>
        <vt:lpwstr/>
      </vt:variant>
      <vt:variant>
        <vt:lpwstr>_Toc71713369</vt:lpwstr>
      </vt:variant>
      <vt:variant>
        <vt:i4>1835061</vt:i4>
      </vt:variant>
      <vt:variant>
        <vt:i4>80</vt:i4>
      </vt:variant>
      <vt:variant>
        <vt:i4>0</vt:i4>
      </vt:variant>
      <vt:variant>
        <vt:i4>5</vt:i4>
      </vt:variant>
      <vt:variant>
        <vt:lpwstr/>
      </vt:variant>
      <vt:variant>
        <vt:lpwstr>_Toc71713368</vt:lpwstr>
      </vt:variant>
      <vt:variant>
        <vt:i4>1245237</vt:i4>
      </vt:variant>
      <vt:variant>
        <vt:i4>74</vt:i4>
      </vt:variant>
      <vt:variant>
        <vt:i4>0</vt:i4>
      </vt:variant>
      <vt:variant>
        <vt:i4>5</vt:i4>
      </vt:variant>
      <vt:variant>
        <vt:lpwstr/>
      </vt:variant>
      <vt:variant>
        <vt:lpwstr>_Toc71713367</vt:lpwstr>
      </vt:variant>
      <vt:variant>
        <vt:i4>1179701</vt:i4>
      </vt:variant>
      <vt:variant>
        <vt:i4>68</vt:i4>
      </vt:variant>
      <vt:variant>
        <vt:i4>0</vt:i4>
      </vt:variant>
      <vt:variant>
        <vt:i4>5</vt:i4>
      </vt:variant>
      <vt:variant>
        <vt:lpwstr/>
      </vt:variant>
      <vt:variant>
        <vt:lpwstr>_Toc71713366</vt:lpwstr>
      </vt:variant>
      <vt:variant>
        <vt:i4>1114165</vt:i4>
      </vt:variant>
      <vt:variant>
        <vt:i4>62</vt:i4>
      </vt:variant>
      <vt:variant>
        <vt:i4>0</vt:i4>
      </vt:variant>
      <vt:variant>
        <vt:i4>5</vt:i4>
      </vt:variant>
      <vt:variant>
        <vt:lpwstr/>
      </vt:variant>
      <vt:variant>
        <vt:lpwstr>_Toc71713365</vt:lpwstr>
      </vt:variant>
      <vt:variant>
        <vt:i4>1048629</vt:i4>
      </vt:variant>
      <vt:variant>
        <vt:i4>56</vt:i4>
      </vt:variant>
      <vt:variant>
        <vt:i4>0</vt:i4>
      </vt:variant>
      <vt:variant>
        <vt:i4>5</vt:i4>
      </vt:variant>
      <vt:variant>
        <vt:lpwstr/>
      </vt:variant>
      <vt:variant>
        <vt:lpwstr>_Toc71713364</vt:lpwstr>
      </vt:variant>
      <vt:variant>
        <vt:i4>1507381</vt:i4>
      </vt:variant>
      <vt:variant>
        <vt:i4>50</vt:i4>
      </vt:variant>
      <vt:variant>
        <vt:i4>0</vt:i4>
      </vt:variant>
      <vt:variant>
        <vt:i4>5</vt:i4>
      </vt:variant>
      <vt:variant>
        <vt:lpwstr/>
      </vt:variant>
      <vt:variant>
        <vt:lpwstr>_Toc71713363</vt:lpwstr>
      </vt:variant>
      <vt:variant>
        <vt:i4>1441845</vt:i4>
      </vt:variant>
      <vt:variant>
        <vt:i4>44</vt:i4>
      </vt:variant>
      <vt:variant>
        <vt:i4>0</vt:i4>
      </vt:variant>
      <vt:variant>
        <vt:i4>5</vt:i4>
      </vt:variant>
      <vt:variant>
        <vt:lpwstr/>
      </vt:variant>
      <vt:variant>
        <vt:lpwstr>_Toc71713362</vt:lpwstr>
      </vt:variant>
      <vt:variant>
        <vt:i4>1376309</vt:i4>
      </vt:variant>
      <vt:variant>
        <vt:i4>38</vt:i4>
      </vt:variant>
      <vt:variant>
        <vt:i4>0</vt:i4>
      </vt:variant>
      <vt:variant>
        <vt:i4>5</vt:i4>
      </vt:variant>
      <vt:variant>
        <vt:lpwstr/>
      </vt:variant>
      <vt:variant>
        <vt:lpwstr>_Toc71713361</vt:lpwstr>
      </vt:variant>
      <vt:variant>
        <vt:i4>1310773</vt:i4>
      </vt:variant>
      <vt:variant>
        <vt:i4>32</vt:i4>
      </vt:variant>
      <vt:variant>
        <vt:i4>0</vt:i4>
      </vt:variant>
      <vt:variant>
        <vt:i4>5</vt:i4>
      </vt:variant>
      <vt:variant>
        <vt:lpwstr/>
      </vt:variant>
      <vt:variant>
        <vt:lpwstr>_Toc71713360</vt:lpwstr>
      </vt:variant>
      <vt:variant>
        <vt:i4>1900598</vt:i4>
      </vt:variant>
      <vt:variant>
        <vt:i4>26</vt:i4>
      </vt:variant>
      <vt:variant>
        <vt:i4>0</vt:i4>
      </vt:variant>
      <vt:variant>
        <vt:i4>5</vt:i4>
      </vt:variant>
      <vt:variant>
        <vt:lpwstr/>
      </vt:variant>
      <vt:variant>
        <vt:lpwstr>_Toc71713359</vt:lpwstr>
      </vt:variant>
      <vt:variant>
        <vt:i4>1835062</vt:i4>
      </vt:variant>
      <vt:variant>
        <vt:i4>20</vt:i4>
      </vt:variant>
      <vt:variant>
        <vt:i4>0</vt:i4>
      </vt:variant>
      <vt:variant>
        <vt:i4>5</vt:i4>
      </vt:variant>
      <vt:variant>
        <vt:lpwstr/>
      </vt:variant>
      <vt:variant>
        <vt:lpwstr>_Toc71713358</vt:lpwstr>
      </vt:variant>
      <vt:variant>
        <vt:i4>1245238</vt:i4>
      </vt:variant>
      <vt:variant>
        <vt:i4>14</vt:i4>
      </vt:variant>
      <vt:variant>
        <vt:i4>0</vt:i4>
      </vt:variant>
      <vt:variant>
        <vt:i4>5</vt:i4>
      </vt:variant>
      <vt:variant>
        <vt:lpwstr/>
      </vt:variant>
      <vt:variant>
        <vt:lpwstr>_Toc71713357</vt:lpwstr>
      </vt:variant>
      <vt:variant>
        <vt:i4>1179702</vt:i4>
      </vt:variant>
      <vt:variant>
        <vt:i4>8</vt:i4>
      </vt:variant>
      <vt:variant>
        <vt:i4>0</vt:i4>
      </vt:variant>
      <vt:variant>
        <vt:i4>5</vt:i4>
      </vt:variant>
      <vt:variant>
        <vt:lpwstr/>
      </vt:variant>
      <vt:variant>
        <vt:lpwstr>_Toc71713356</vt:lpwstr>
      </vt:variant>
      <vt:variant>
        <vt:i4>1114166</vt:i4>
      </vt:variant>
      <vt:variant>
        <vt:i4>2</vt:i4>
      </vt:variant>
      <vt:variant>
        <vt:i4>0</vt:i4>
      </vt:variant>
      <vt:variant>
        <vt:i4>5</vt:i4>
      </vt:variant>
      <vt:variant>
        <vt:lpwstr/>
      </vt:variant>
      <vt:variant>
        <vt:lpwstr>_Toc71713355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OR-ZP-261-3_21 SWZ</dc:title>
  <dc:creator>propka</dc:creator>
  <cp:lastModifiedBy>Olga Wilk</cp:lastModifiedBy>
  <cp:revision>36</cp:revision>
  <cp:lastPrinted>2024-12-16T12:06:00Z</cp:lastPrinted>
  <dcterms:created xsi:type="dcterms:W3CDTF">2025-04-29T05:26:00Z</dcterms:created>
  <dcterms:modified xsi:type="dcterms:W3CDTF">2025-06-23T10:46:00Z</dcterms:modified>
</cp:coreProperties>
</file>