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368DDA" w14:textId="6EFBC119" w:rsidR="00FD4979" w:rsidRDefault="00FD4979" w:rsidP="00D158FD"/>
    <w:p w14:paraId="31B2668A" w14:textId="6BCEF23F" w:rsidR="00D158FD" w:rsidRPr="00E260DE" w:rsidRDefault="00D158FD" w:rsidP="00B6705C">
      <w:pPr>
        <w:ind w:left="4536" w:right="-6"/>
        <w:rPr>
          <w:rFonts w:asciiTheme="minorHAnsi" w:hAnsiTheme="minorHAnsi" w:cstheme="minorHAnsi"/>
          <w:sz w:val="20"/>
        </w:rPr>
      </w:pPr>
      <w:r w:rsidRPr="00E260DE">
        <w:rPr>
          <w:rFonts w:asciiTheme="minorHAnsi" w:hAnsiTheme="minorHAnsi" w:cstheme="minorHAnsi"/>
          <w:sz w:val="20"/>
        </w:rPr>
        <w:t xml:space="preserve">Załącznik nr </w:t>
      </w:r>
      <w:r w:rsidR="00B6705C">
        <w:rPr>
          <w:rFonts w:asciiTheme="minorHAnsi" w:hAnsiTheme="minorHAnsi" w:cstheme="minorHAnsi"/>
          <w:sz w:val="20"/>
        </w:rPr>
        <w:t>10</w:t>
      </w:r>
      <w:r w:rsidRPr="00E260DE">
        <w:rPr>
          <w:rFonts w:asciiTheme="minorHAnsi" w:hAnsiTheme="minorHAnsi" w:cstheme="minorHAnsi"/>
          <w:sz w:val="20"/>
        </w:rPr>
        <w:t xml:space="preserve"> do </w:t>
      </w:r>
      <w:r>
        <w:rPr>
          <w:rFonts w:asciiTheme="minorHAnsi" w:hAnsiTheme="minorHAnsi" w:cstheme="minorHAnsi"/>
          <w:sz w:val="20"/>
        </w:rPr>
        <w:t>R</w:t>
      </w:r>
      <w:r w:rsidRPr="00E260DE">
        <w:rPr>
          <w:rFonts w:asciiTheme="minorHAnsi" w:hAnsiTheme="minorHAnsi" w:cstheme="minorHAnsi"/>
          <w:sz w:val="20"/>
        </w:rPr>
        <w:t>egulaminu</w:t>
      </w:r>
      <w:r>
        <w:rPr>
          <w:rFonts w:asciiTheme="minorHAnsi" w:hAnsiTheme="minorHAnsi" w:cstheme="minorHAnsi"/>
          <w:sz w:val="20"/>
        </w:rPr>
        <w:t xml:space="preserve"> r</w:t>
      </w:r>
      <w:r w:rsidRPr="00E260DE">
        <w:rPr>
          <w:rFonts w:asciiTheme="minorHAnsi" w:hAnsiTheme="minorHAnsi" w:cstheme="minorHAnsi"/>
          <w:sz w:val="20"/>
        </w:rPr>
        <w:t>ekrutacji i</w:t>
      </w:r>
      <w:r>
        <w:rPr>
          <w:rFonts w:asciiTheme="minorHAnsi" w:hAnsiTheme="minorHAnsi" w:cstheme="minorHAnsi"/>
          <w:sz w:val="20"/>
        </w:rPr>
        <w:t xml:space="preserve"> </w:t>
      </w:r>
      <w:r w:rsidRPr="00E260DE">
        <w:rPr>
          <w:rFonts w:asciiTheme="minorHAnsi" w:hAnsiTheme="minorHAnsi" w:cstheme="minorHAnsi"/>
          <w:sz w:val="20"/>
        </w:rPr>
        <w:t>u</w:t>
      </w:r>
      <w:r>
        <w:rPr>
          <w:rFonts w:asciiTheme="minorHAnsi" w:hAnsiTheme="minorHAnsi" w:cstheme="minorHAnsi"/>
          <w:sz w:val="20"/>
        </w:rPr>
        <w:t>czestnictwa</w:t>
      </w:r>
      <w:r w:rsidRPr="00E260DE">
        <w:rPr>
          <w:rFonts w:asciiTheme="minorHAnsi" w:hAnsiTheme="minorHAnsi" w:cstheme="minorHAnsi"/>
          <w:sz w:val="20"/>
        </w:rPr>
        <w:t xml:space="preserve"> w</w:t>
      </w:r>
      <w:r w:rsidRPr="00E260DE">
        <w:rPr>
          <w:rFonts w:asciiTheme="minorHAnsi" w:hAnsiTheme="minorHAnsi" w:cstheme="minorHAnsi"/>
          <w:spacing w:val="-11"/>
          <w:sz w:val="20"/>
        </w:rPr>
        <w:t xml:space="preserve"> </w:t>
      </w:r>
      <w:r w:rsidRPr="00E260DE">
        <w:rPr>
          <w:rFonts w:asciiTheme="minorHAnsi" w:hAnsiTheme="minorHAnsi" w:cstheme="minorHAnsi"/>
          <w:sz w:val="20"/>
        </w:rPr>
        <w:t>projek</w:t>
      </w:r>
      <w:r w:rsidRPr="00E260DE">
        <w:rPr>
          <w:rFonts w:asciiTheme="minorHAnsi" w:hAnsiTheme="minorHAnsi" w:cstheme="minorHAnsi"/>
          <w:spacing w:val="-11"/>
          <w:sz w:val="20"/>
        </w:rPr>
        <w:t xml:space="preserve">cie </w:t>
      </w:r>
      <w:r w:rsidRPr="00E260DE">
        <w:rPr>
          <w:rFonts w:asciiTheme="minorHAnsi" w:hAnsiTheme="minorHAnsi" w:cstheme="minorHAnsi"/>
          <w:sz w:val="20"/>
        </w:rPr>
        <w:t>„Bo liczy się człowiek”</w:t>
      </w:r>
      <w:r>
        <w:rPr>
          <w:rFonts w:asciiTheme="minorHAnsi" w:hAnsiTheme="minorHAnsi" w:cstheme="minorHAnsi"/>
          <w:sz w:val="20"/>
        </w:rPr>
        <w:t xml:space="preserve"> wprowadzonego Zarządzeniem Dyrektora Centrum Usług Społecznych w Kluczach nr 021.40.2024.</w:t>
      </w:r>
    </w:p>
    <w:p w14:paraId="697E69EC" w14:textId="77777777" w:rsidR="00D158FD" w:rsidRDefault="00D158FD" w:rsidP="00D158FD"/>
    <w:p w14:paraId="17C90582" w14:textId="77777777" w:rsidR="00D158FD" w:rsidRDefault="00D158FD" w:rsidP="00D158FD"/>
    <w:p w14:paraId="28442828" w14:textId="77777777" w:rsidR="00B6705C" w:rsidRPr="00B6705C" w:rsidRDefault="00B6705C" w:rsidP="00D158FD">
      <w:pPr>
        <w:rPr>
          <w:rFonts w:asciiTheme="minorHAnsi" w:hAnsiTheme="minorHAnsi" w:cstheme="minorHAnsi"/>
        </w:rPr>
      </w:pPr>
    </w:p>
    <w:p w14:paraId="03CB2337" w14:textId="77777777" w:rsidR="00B6705C" w:rsidRPr="00B6705C" w:rsidRDefault="00B6705C" w:rsidP="002D7D06">
      <w:pPr>
        <w:pStyle w:val="Teksttreci0"/>
        <w:spacing w:after="160"/>
        <w:ind w:firstLine="0"/>
        <w:jc w:val="center"/>
        <w:rPr>
          <w:rStyle w:val="Teksttreci"/>
          <w:rFonts w:asciiTheme="minorHAnsi" w:hAnsiTheme="minorHAnsi" w:cstheme="minorHAnsi"/>
          <w:b/>
          <w:bCs/>
        </w:rPr>
      </w:pPr>
      <w:r w:rsidRPr="002D7D06">
        <w:rPr>
          <w:rStyle w:val="Teksttreci"/>
          <w:rFonts w:asciiTheme="minorHAnsi" w:hAnsiTheme="minorHAnsi" w:cstheme="minorHAnsi"/>
          <w:b/>
          <w:bCs/>
          <w:sz w:val="28"/>
          <w:szCs w:val="28"/>
        </w:rPr>
        <w:t>Wykaz obszarów wykluczonych komunikacyjnie</w:t>
      </w:r>
      <w:r w:rsidRPr="00B6705C">
        <w:rPr>
          <w:rStyle w:val="Teksttreci"/>
          <w:rFonts w:asciiTheme="minorHAnsi" w:hAnsiTheme="minorHAnsi" w:cstheme="minorHAnsi"/>
          <w:b/>
          <w:bCs/>
          <w:vertAlign w:val="superscript"/>
        </w:rPr>
        <w:footnoteReference w:id="1"/>
      </w:r>
      <w:r w:rsidRPr="00B6705C">
        <w:rPr>
          <w:rStyle w:val="Teksttreci"/>
          <w:rFonts w:asciiTheme="minorHAnsi" w:hAnsiTheme="minorHAnsi" w:cstheme="minorHAnsi"/>
          <w:b/>
          <w:bCs/>
        </w:rPr>
        <w:t>:</w:t>
      </w:r>
    </w:p>
    <w:p w14:paraId="2105A1A4" w14:textId="77777777" w:rsidR="00B6705C" w:rsidRPr="00B6705C" w:rsidRDefault="00B6705C" w:rsidP="00B6705C">
      <w:pPr>
        <w:pStyle w:val="Teksttreci0"/>
        <w:spacing w:after="160"/>
        <w:ind w:firstLine="0"/>
        <w:rPr>
          <w:rFonts w:asciiTheme="minorHAnsi" w:hAnsiTheme="minorHAnsi" w:cstheme="minorHAnsi"/>
        </w:rPr>
      </w:pPr>
    </w:p>
    <w:p w14:paraId="2312950B" w14:textId="77777777" w:rsidR="00B6705C" w:rsidRPr="00B6705C" w:rsidRDefault="00B6705C" w:rsidP="002D7D06">
      <w:pPr>
        <w:pStyle w:val="Teksttreci0"/>
        <w:numPr>
          <w:ilvl w:val="0"/>
          <w:numId w:val="1"/>
        </w:numPr>
        <w:tabs>
          <w:tab w:val="left" w:pos="738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6705C">
        <w:rPr>
          <w:rStyle w:val="Teksttreci"/>
          <w:rFonts w:asciiTheme="minorHAnsi" w:hAnsiTheme="minorHAnsi" w:cstheme="minorHAnsi"/>
          <w:sz w:val="24"/>
          <w:szCs w:val="24"/>
        </w:rPr>
        <w:t>Gmina Chełmiec</w:t>
      </w:r>
    </w:p>
    <w:p w14:paraId="1AEC87B1" w14:textId="77777777" w:rsidR="00B6705C" w:rsidRPr="00B6705C" w:rsidRDefault="00B6705C" w:rsidP="002D7D06">
      <w:pPr>
        <w:pStyle w:val="Teksttreci0"/>
        <w:numPr>
          <w:ilvl w:val="0"/>
          <w:numId w:val="1"/>
        </w:numPr>
        <w:tabs>
          <w:tab w:val="left" w:pos="758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6705C">
        <w:rPr>
          <w:rStyle w:val="Teksttreci"/>
          <w:rFonts w:asciiTheme="minorHAnsi" w:hAnsiTheme="minorHAnsi" w:cstheme="minorHAnsi"/>
          <w:sz w:val="24"/>
          <w:szCs w:val="24"/>
        </w:rPr>
        <w:t>Gmina Czorsztyn</w:t>
      </w:r>
    </w:p>
    <w:p w14:paraId="7F1E42D3" w14:textId="77777777" w:rsidR="00B6705C" w:rsidRPr="00B6705C" w:rsidRDefault="00B6705C" w:rsidP="002D7D06">
      <w:pPr>
        <w:pStyle w:val="Teksttreci0"/>
        <w:numPr>
          <w:ilvl w:val="0"/>
          <w:numId w:val="1"/>
        </w:numPr>
        <w:tabs>
          <w:tab w:val="left" w:pos="753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6705C">
        <w:rPr>
          <w:rStyle w:val="Teksttreci"/>
          <w:rFonts w:asciiTheme="minorHAnsi" w:hAnsiTheme="minorHAnsi" w:cstheme="minorHAnsi"/>
          <w:sz w:val="24"/>
          <w:szCs w:val="24"/>
        </w:rPr>
        <w:t>Gmina Igołomia-Wawrzeńczyce</w:t>
      </w:r>
    </w:p>
    <w:p w14:paraId="46F69B54" w14:textId="77777777" w:rsidR="00B6705C" w:rsidRPr="00B6705C" w:rsidRDefault="00B6705C" w:rsidP="002D7D06">
      <w:pPr>
        <w:pStyle w:val="Teksttreci0"/>
        <w:numPr>
          <w:ilvl w:val="0"/>
          <w:numId w:val="1"/>
        </w:numPr>
        <w:tabs>
          <w:tab w:val="left" w:pos="758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6705C">
        <w:rPr>
          <w:rStyle w:val="Teksttreci"/>
          <w:rFonts w:asciiTheme="minorHAnsi" w:hAnsiTheme="minorHAnsi" w:cstheme="minorHAnsi"/>
          <w:sz w:val="24"/>
          <w:szCs w:val="24"/>
        </w:rPr>
        <w:t>Gmina Korzenna</w:t>
      </w:r>
    </w:p>
    <w:p w14:paraId="7DB1B6F6" w14:textId="77777777" w:rsidR="00B6705C" w:rsidRPr="00B6705C" w:rsidRDefault="00B6705C" w:rsidP="002D7D06">
      <w:pPr>
        <w:pStyle w:val="Teksttreci0"/>
        <w:numPr>
          <w:ilvl w:val="0"/>
          <w:numId w:val="1"/>
        </w:numPr>
        <w:tabs>
          <w:tab w:val="left" w:pos="753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6705C">
        <w:rPr>
          <w:rStyle w:val="Teksttreci"/>
          <w:rFonts w:asciiTheme="minorHAnsi" w:hAnsiTheme="minorHAnsi" w:cstheme="minorHAnsi"/>
          <w:sz w:val="24"/>
          <w:szCs w:val="24"/>
        </w:rPr>
        <w:t>Gmina Koszyce</w:t>
      </w:r>
    </w:p>
    <w:p w14:paraId="25C4E638" w14:textId="77777777" w:rsidR="00B6705C" w:rsidRPr="00B6705C" w:rsidRDefault="00B6705C" w:rsidP="002D7D06">
      <w:pPr>
        <w:pStyle w:val="Teksttreci0"/>
        <w:numPr>
          <w:ilvl w:val="0"/>
          <w:numId w:val="1"/>
        </w:numPr>
        <w:tabs>
          <w:tab w:val="left" w:pos="753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6705C">
        <w:rPr>
          <w:rStyle w:val="Teksttreci"/>
          <w:rFonts w:asciiTheme="minorHAnsi" w:hAnsiTheme="minorHAnsi" w:cstheme="minorHAnsi"/>
          <w:sz w:val="24"/>
          <w:szCs w:val="24"/>
        </w:rPr>
        <w:t>Gmina Lanckorona</w:t>
      </w:r>
    </w:p>
    <w:p w14:paraId="0DC0A6B9" w14:textId="77777777" w:rsidR="00B6705C" w:rsidRPr="00B6705C" w:rsidRDefault="00B6705C" w:rsidP="002D7D06">
      <w:pPr>
        <w:pStyle w:val="Teksttreci0"/>
        <w:numPr>
          <w:ilvl w:val="0"/>
          <w:numId w:val="1"/>
        </w:numPr>
        <w:tabs>
          <w:tab w:val="left" w:pos="753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6705C">
        <w:rPr>
          <w:rStyle w:val="Teksttreci"/>
          <w:rFonts w:asciiTheme="minorHAnsi" w:hAnsiTheme="minorHAnsi" w:cstheme="minorHAnsi"/>
          <w:sz w:val="24"/>
          <w:szCs w:val="24"/>
        </w:rPr>
        <w:t>Gmina Liszki</w:t>
      </w:r>
    </w:p>
    <w:p w14:paraId="32C8B969" w14:textId="77777777" w:rsidR="00B6705C" w:rsidRPr="00B6705C" w:rsidRDefault="00B6705C" w:rsidP="002D7D06">
      <w:pPr>
        <w:pStyle w:val="Teksttreci0"/>
        <w:numPr>
          <w:ilvl w:val="0"/>
          <w:numId w:val="1"/>
        </w:numPr>
        <w:tabs>
          <w:tab w:val="left" w:pos="753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6705C">
        <w:rPr>
          <w:rStyle w:val="Teksttreci"/>
          <w:rFonts w:asciiTheme="minorHAnsi" w:hAnsiTheme="minorHAnsi" w:cstheme="minorHAnsi"/>
          <w:sz w:val="24"/>
          <w:szCs w:val="24"/>
        </w:rPr>
        <w:t>Gmina Łabowa</w:t>
      </w:r>
    </w:p>
    <w:p w14:paraId="597DBF72" w14:textId="77777777" w:rsidR="00B6705C" w:rsidRPr="00B6705C" w:rsidRDefault="00B6705C" w:rsidP="002D7D06">
      <w:pPr>
        <w:pStyle w:val="Teksttreci0"/>
        <w:numPr>
          <w:ilvl w:val="0"/>
          <w:numId w:val="1"/>
        </w:numPr>
        <w:tabs>
          <w:tab w:val="left" w:pos="753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6705C">
        <w:rPr>
          <w:rStyle w:val="Teksttreci"/>
          <w:rFonts w:asciiTheme="minorHAnsi" w:hAnsiTheme="minorHAnsi" w:cstheme="minorHAnsi"/>
          <w:sz w:val="24"/>
          <w:szCs w:val="24"/>
        </w:rPr>
        <w:t>Gmina Łącko</w:t>
      </w:r>
    </w:p>
    <w:p w14:paraId="48264B22" w14:textId="77777777" w:rsidR="00B6705C" w:rsidRPr="00B6705C" w:rsidRDefault="00B6705C" w:rsidP="002D7D06">
      <w:pPr>
        <w:pStyle w:val="Teksttreci0"/>
        <w:numPr>
          <w:ilvl w:val="0"/>
          <w:numId w:val="1"/>
        </w:numPr>
        <w:tabs>
          <w:tab w:val="left" w:pos="873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6705C">
        <w:rPr>
          <w:rStyle w:val="Teksttreci"/>
          <w:rFonts w:asciiTheme="minorHAnsi" w:hAnsiTheme="minorHAnsi" w:cstheme="minorHAnsi"/>
          <w:sz w:val="24"/>
          <w:szCs w:val="24"/>
        </w:rPr>
        <w:t>Gmina Łososina Dolna</w:t>
      </w:r>
    </w:p>
    <w:p w14:paraId="001D4593" w14:textId="77777777" w:rsidR="00B6705C" w:rsidRPr="00B6705C" w:rsidRDefault="00B6705C" w:rsidP="002D7D06">
      <w:pPr>
        <w:pStyle w:val="Teksttreci0"/>
        <w:numPr>
          <w:ilvl w:val="0"/>
          <w:numId w:val="1"/>
        </w:numPr>
        <w:tabs>
          <w:tab w:val="left" w:pos="873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6705C">
        <w:rPr>
          <w:rStyle w:val="Teksttreci"/>
          <w:rFonts w:asciiTheme="minorHAnsi" w:hAnsiTheme="minorHAnsi" w:cstheme="minorHAnsi"/>
          <w:sz w:val="24"/>
          <w:szCs w:val="24"/>
        </w:rPr>
        <w:t>Gmina Nowe Brzesko</w:t>
      </w:r>
    </w:p>
    <w:p w14:paraId="7E02D34B" w14:textId="77777777" w:rsidR="00B6705C" w:rsidRPr="00B6705C" w:rsidRDefault="00B6705C" w:rsidP="002D7D06">
      <w:pPr>
        <w:pStyle w:val="Teksttreci0"/>
        <w:numPr>
          <w:ilvl w:val="0"/>
          <w:numId w:val="1"/>
        </w:numPr>
        <w:tabs>
          <w:tab w:val="left" w:pos="873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6705C">
        <w:rPr>
          <w:rStyle w:val="Teksttreci"/>
          <w:rFonts w:asciiTheme="minorHAnsi" w:hAnsiTheme="minorHAnsi" w:cstheme="minorHAnsi"/>
          <w:sz w:val="24"/>
          <w:szCs w:val="24"/>
        </w:rPr>
        <w:t>Gmina Pleśna</w:t>
      </w:r>
    </w:p>
    <w:p w14:paraId="4D70DB9C" w14:textId="77777777" w:rsidR="00B6705C" w:rsidRPr="00B6705C" w:rsidRDefault="00B6705C" w:rsidP="002D7D06">
      <w:pPr>
        <w:pStyle w:val="Teksttreci0"/>
        <w:numPr>
          <w:ilvl w:val="0"/>
          <w:numId w:val="1"/>
        </w:numPr>
        <w:tabs>
          <w:tab w:val="left" w:pos="873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6705C">
        <w:rPr>
          <w:rStyle w:val="Teksttreci"/>
          <w:rFonts w:asciiTheme="minorHAnsi" w:hAnsiTheme="minorHAnsi" w:cstheme="minorHAnsi"/>
          <w:sz w:val="24"/>
          <w:szCs w:val="24"/>
        </w:rPr>
        <w:t>Gmina Radgoszcz</w:t>
      </w:r>
    </w:p>
    <w:p w14:paraId="7DA5BF2B" w14:textId="77777777" w:rsidR="00B6705C" w:rsidRPr="00B6705C" w:rsidRDefault="00B6705C" w:rsidP="002D7D06">
      <w:pPr>
        <w:pStyle w:val="Teksttreci0"/>
        <w:numPr>
          <w:ilvl w:val="0"/>
          <w:numId w:val="1"/>
        </w:numPr>
        <w:tabs>
          <w:tab w:val="left" w:pos="873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6705C">
        <w:rPr>
          <w:rStyle w:val="Teksttreci"/>
          <w:rFonts w:asciiTheme="minorHAnsi" w:hAnsiTheme="minorHAnsi" w:cstheme="minorHAnsi"/>
          <w:sz w:val="24"/>
          <w:szCs w:val="24"/>
        </w:rPr>
        <w:t>Gmina Radziemice</w:t>
      </w:r>
    </w:p>
    <w:p w14:paraId="5AA3CA1B" w14:textId="77777777" w:rsidR="00B6705C" w:rsidRPr="00B6705C" w:rsidRDefault="00B6705C" w:rsidP="002D7D06">
      <w:pPr>
        <w:pStyle w:val="Teksttreci0"/>
        <w:numPr>
          <w:ilvl w:val="0"/>
          <w:numId w:val="1"/>
        </w:numPr>
        <w:tabs>
          <w:tab w:val="left" w:pos="873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6705C">
        <w:rPr>
          <w:rStyle w:val="Teksttreci"/>
          <w:rFonts w:asciiTheme="minorHAnsi" w:hAnsiTheme="minorHAnsi" w:cstheme="minorHAnsi"/>
          <w:sz w:val="24"/>
          <w:szCs w:val="24"/>
        </w:rPr>
        <w:t>Gmina Rytro</w:t>
      </w:r>
    </w:p>
    <w:p w14:paraId="588D66D1" w14:textId="77777777" w:rsidR="00B6705C" w:rsidRPr="00B6705C" w:rsidRDefault="00B6705C" w:rsidP="002D7D06">
      <w:pPr>
        <w:pStyle w:val="Teksttreci0"/>
        <w:numPr>
          <w:ilvl w:val="0"/>
          <w:numId w:val="1"/>
        </w:numPr>
        <w:tabs>
          <w:tab w:val="left" w:pos="873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6705C">
        <w:rPr>
          <w:rStyle w:val="Teksttreci"/>
          <w:rFonts w:asciiTheme="minorHAnsi" w:hAnsiTheme="minorHAnsi" w:cstheme="minorHAnsi"/>
          <w:sz w:val="24"/>
          <w:szCs w:val="24"/>
        </w:rPr>
        <w:t>Gmina Słaboszów</w:t>
      </w:r>
    </w:p>
    <w:p w14:paraId="43AE472D" w14:textId="77777777" w:rsidR="00B6705C" w:rsidRPr="00B6705C" w:rsidRDefault="00B6705C" w:rsidP="002D7D06">
      <w:pPr>
        <w:pStyle w:val="Teksttreci0"/>
        <w:numPr>
          <w:ilvl w:val="0"/>
          <w:numId w:val="1"/>
        </w:numPr>
        <w:tabs>
          <w:tab w:val="left" w:pos="873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6705C">
        <w:rPr>
          <w:rStyle w:val="Teksttreci"/>
          <w:rFonts w:asciiTheme="minorHAnsi" w:hAnsiTheme="minorHAnsi" w:cstheme="minorHAnsi"/>
          <w:sz w:val="24"/>
          <w:szCs w:val="24"/>
        </w:rPr>
        <w:t>Gmina Szczucin</w:t>
      </w:r>
    </w:p>
    <w:p w14:paraId="0FED6EBB" w14:textId="77777777" w:rsidR="00B6705C" w:rsidRPr="00B6705C" w:rsidRDefault="00B6705C" w:rsidP="002D7D06">
      <w:pPr>
        <w:pStyle w:val="Teksttreci0"/>
        <w:numPr>
          <w:ilvl w:val="0"/>
          <w:numId w:val="1"/>
        </w:numPr>
        <w:tabs>
          <w:tab w:val="left" w:pos="873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6705C">
        <w:rPr>
          <w:rStyle w:val="Teksttreci"/>
          <w:rFonts w:asciiTheme="minorHAnsi" w:hAnsiTheme="minorHAnsi" w:cstheme="minorHAnsi"/>
          <w:sz w:val="24"/>
          <w:szCs w:val="24"/>
        </w:rPr>
        <w:t>Gmina Tomice</w:t>
      </w:r>
    </w:p>
    <w:p w14:paraId="22BDA632" w14:textId="77777777" w:rsidR="00B6705C" w:rsidRPr="00B6705C" w:rsidRDefault="00B6705C" w:rsidP="002D7D06">
      <w:pPr>
        <w:pStyle w:val="Teksttreci0"/>
        <w:numPr>
          <w:ilvl w:val="0"/>
          <w:numId w:val="1"/>
        </w:numPr>
        <w:tabs>
          <w:tab w:val="left" w:pos="873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6705C">
        <w:rPr>
          <w:rStyle w:val="Teksttreci"/>
          <w:rFonts w:asciiTheme="minorHAnsi" w:hAnsiTheme="minorHAnsi" w:cstheme="minorHAnsi"/>
          <w:sz w:val="24"/>
          <w:szCs w:val="24"/>
        </w:rPr>
        <w:t>Gmina Uście Gorlickie</w:t>
      </w:r>
    </w:p>
    <w:p w14:paraId="609D90B9" w14:textId="77777777" w:rsidR="00B6705C" w:rsidRPr="00B6705C" w:rsidRDefault="00B6705C" w:rsidP="002D7D06">
      <w:pPr>
        <w:pStyle w:val="Teksttreci0"/>
        <w:numPr>
          <w:ilvl w:val="0"/>
          <w:numId w:val="1"/>
        </w:numPr>
        <w:tabs>
          <w:tab w:val="left" w:pos="892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6705C">
        <w:rPr>
          <w:rStyle w:val="Teksttreci"/>
          <w:rFonts w:asciiTheme="minorHAnsi" w:hAnsiTheme="minorHAnsi" w:cstheme="minorHAnsi"/>
          <w:sz w:val="24"/>
          <w:szCs w:val="24"/>
        </w:rPr>
        <w:t>Gmina Wielka Wieś</w:t>
      </w:r>
    </w:p>
    <w:p w14:paraId="17C5EAC4" w14:textId="77777777" w:rsidR="00B6705C" w:rsidRPr="00B6705C" w:rsidRDefault="00B6705C" w:rsidP="002D7D06">
      <w:pPr>
        <w:pStyle w:val="Teksttreci0"/>
        <w:numPr>
          <w:ilvl w:val="0"/>
          <w:numId w:val="1"/>
        </w:numPr>
        <w:tabs>
          <w:tab w:val="left" w:pos="892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6705C">
        <w:rPr>
          <w:rStyle w:val="Teksttreci"/>
          <w:rFonts w:asciiTheme="minorHAnsi" w:hAnsiTheme="minorHAnsi" w:cstheme="minorHAnsi"/>
          <w:sz w:val="24"/>
          <w:szCs w:val="24"/>
        </w:rPr>
        <w:t>Gmina Wietrzychowice</w:t>
      </w:r>
    </w:p>
    <w:p w14:paraId="030C39D4" w14:textId="77777777" w:rsidR="00B6705C" w:rsidRPr="00B6705C" w:rsidRDefault="00B6705C" w:rsidP="00D158FD">
      <w:pPr>
        <w:rPr>
          <w:rFonts w:asciiTheme="minorHAnsi" w:hAnsiTheme="minorHAnsi" w:cstheme="minorHAnsi"/>
        </w:rPr>
      </w:pPr>
    </w:p>
    <w:p w14:paraId="7B4E7BC9" w14:textId="77777777" w:rsidR="00D158FD" w:rsidRDefault="00D158FD" w:rsidP="00D158FD">
      <w:pPr>
        <w:spacing w:line="360" w:lineRule="auto"/>
        <w:jc w:val="center"/>
        <w:rPr>
          <w:rFonts w:asciiTheme="minorHAnsi" w:eastAsia="Times New Roman" w:hAnsiTheme="minorHAnsi" w:cstheme="minorHAnsi"/>
          <w:b/>
          <w:sz w:val="28"/>
          <w:szCs w:val="28"/>
          <w:lang w:eastAsia="pl-PL"/>
        </w:rPr>
      </w:pPr>
    </w:p>
    <w:sectPr w:rsidR="00D158F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60729F" w14:textId="77777777" w:rsidR="00BE2232" w:rsidRDefault="00BE2232" w:rsidP="00D158FD">
      <w:r>
        <w:separator/>
      </w:r>
    </w:p>
  </w:endnote>
  <w:endnote w:type="continuationSeparator" w:id="0">
    <w:p w14:paraId="5D310156" w14:textId="77777777" w:rsidR="00BE2232" w:rsidRDefault="00BE2232" w:rsidP="00D15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EE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521B64" w14:textId="77777777" w:rsidR="00BE2232" w:rsidRDefault="00BE2232" w:rsidP="00D158FD">
      <w:r>
        <w:separator/>
      </w:r>
    </w:p>
  </w:footnote>
  <w:footnote w:type="continuationSeparator" w:id="0">
    <w:p w14:paraId="25358404" w14:textId="77777777" w:rsidR="00BE2232" w:rsidRDefault="00BE2232" w:rsidP="00D158FD">
      <w:r>
        <w:continuationSeparator/>
      </w:r>
    </w:p>
  </w:footnote>
  <w:footnote w:id="1">
    <w:p w14:paraId="1ECC27B7" w14:textId="77777777" w:rsidR="00B6705C" w:rsidRDefault="00B6705C" w:rsidP="00B6705C">
      <w:pPr>
        <w:pStyle w:val="Stopka1"/>
      </w:pPr>
      <w:r>
        <w:rPr>
          <w:rStyle w:val="Stopka0"/>
          <w:rFonts w:ascii="Calibri" w:eastAsia="Calibri" w:hAnsi="Calibri" w:cs="Calibri"/>
          <w:sz w:val="14"/>
          <w:szCs w:val="14"/>
          <w:vertAlign w:val="superscript"/>
        </w:rPr>
        <w:footnoteRef/>
      </w:r>
      <w:r>
        <w:rPr>
          <w:rStyle w:val="Stopka0"/>
          <w:rFonts w:ascii="Calibri" w:eastAsia="Calibri" w:hAnsi="Calibri" w:cs="Calibri"/>
          <w:sz w:val="14"/>
          <w:szCs w:val="14"/>
        </w:rPr>
        <w:t xml:space="preserve"> </w:t>
      </w:r>
      <w:r w:rsidRPr="00B6705C">
        <w:rPr>
          <w:rStyle w:val="Stopka0"/>
          <w:rFonts w:asciiTheme="minorHAnsi" w:hAnsiTheme="minorHAnsi" w:cstheme="minorHAnsi"/>
          <w:sz w:val="20"/>
          <w:szCs w:val="20"/>
        </w:rPr>
        <w:t>Na podstawie danych przedstawionych w publikacji Monitoring Rozwoju Obszarów Wiejskich. Etap IV 2023, Instytutu Rozwoju Wsi i Rolnictwa Polskiej Akademii Nauk oraz Fundacji Europejski Fundusz Rozwoju Wsi Polskiej. Edycja IV wskazano gminy, w których odsetek sołectw skomunikowanych transportem publicznym wynosi poniżej 75%.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3A3C32" w14:textId="77777777" w:rsidR="00D158FD" w:rsidRPr="001070CB" w:rsidRDefault="00D158FD" w:rsidP="00D158FD">
    <w:pPr>
      <w:pStyle w:val="Nagwek"/>
      <w:jc w:val="center"/>
    </w:pPr>
    <w:r>
      <w:rPr>
        <w:rFonts w:ascii="Times New Roman"/>
        <w:noProof/>
        <w:sz w:val="20"/>
        <w:lang w:eastAsia="pl-PL"/>
      </w:rPr>
      <w:drawing>
        <wp:inline distT="0" distB="0" distL="0" distR="0" wp14:anchorId="13242C66" wp14:editId="6DC7FD8C">
          <wp:extent cx="5601139" cy="323564"/>
          <wp:effectExtent l="0" t="0" r="0" b="0"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01139" cy="3235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58E4461" w14:textId="77777777" w:rsidR="00D158FD" w:rsidRDefault="00D158F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8051BE"/>
    <w:multiLevelType w:val="multilevel"/>
    <w:tmpl w:val="D668CC0A"/>
    <w:lvl w:ilvl="0">
      <w:start w:val="1"/>
      <w:numFmt w:val="decimal"/>
      <w:lvlText w:val="%1."/>
      <w:lvlJc w:val="left"/>
      <w:rPr>
        <w:rFonts w:asciiTheme="minorHAnsi" w:eastAsia="Arial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180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979"/>
    <w:rsid w:val="000C57FF"/>
    <w:rsid w:val="000D7CCE"/>
    <w:rsid w:val="000E4701"/>
    <w:rsid w:val="002D7D06"/>
    <w:rsid w:val="00371F71"/>
    <w:rsid w:val="00450E03"/>
    <w:rsid w:val="005E708E"/>
    <w:rsid w:val="00614642"/>
    <w:rsid w:val="00645A40"/>
    <w:rsid w:val="00657CB3"/>
    <w:rsid w:val="0066109F"/>
    <w:rsid w:val="00766BC3"/>
    <w:rsid w:val="008B082D"/>
    <w:rsid w:val="00A14B52"/>
    <w:rsid w:val="00B6705C"/>
    <w:rsid w:val="00BE2232"/>
    <w:rsid w:val="00C84376"/>
    <w:rsid w:val="00C924D3"/>
    <w:rsid w:val="00D11DAE"/>
    <w:rsid w:val="00D158FD"/>
    <w:rsid w:val="00DB2221"/>
    <w:rsid w:val="00DC339A"/>
    <w:rsid w:val="00E00EF7"/>
    <w:rsid w:val="00F25453"/>
    <w:rsid w:val="00F709F7"/>
    <w:rsid w:val="00FD4979"/>
    <w:rsid w:val="00FD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CCB66"/>
  <w15:chartTrackingRefBased/>
  <w15:docId w15:val="{319B1DE4-3A22-4FC8-9AFA-BAD0B8013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58FD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58FD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D158FD"/>
  </w:style>
  <w:style w:type="paragraph" w:styleId="Stopka">
    <w:name w:val="footer"/>
    <w:basedOn w:val="Normalny"/>
    <w:link w:val="StopkaZnak"/>
    <w:uiPriority w:val="99"/>
    <w:unhideWhenUsed/>
    <w:rsid w:val="00D158FD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D158FD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158FD"/>
    <w:pPr>
      <w:widowControl/>
      <w:autoSpaceDE/>
      <w:autoSpaceDN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158FD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158FD"/>
    <w:rPr>
      <w:vertAlign w:val="superscript"/>
    </w:rPr>
  </w:style>
  <w:style w:type="character" w:customStyle="1" w:styleId="Stopka0">
    <w:name w:val="Stopka_"/>
    <w:basedOn w:val="Domylnaczcionkaakapitu"/>
    <w:link w:val="Stopka1"/>
    <w:rsid w:val="00B6705C"/>
    <w:rPr>
      <w:rFonts w:ascii="Arial" w:eastAsia="Arial" w:hAnsi="Arial" w:cs="Arial"/>
      <w:i/>
      <w:iCs/>
    </w:rPr>
  </w:style>
  <w:style w:type="character" w:customStyle="1" w:styleId="Teksttreci">
    <w:name w:val="Tekst treści_"/>
    <w:basedOn w:val="Domylnaczcionkaakapitu"/>
    <w:link w:val="Teksttreci0"/>
    <w:rsid w:val="00B6705C"/>
    <w:rPr>
      <w:rFonts w:ascii="Arial" w:eastAsia="Arial" w:hAnsi="Arial" w:cs="Arial"/>
    </w:rPr>
  </w:style>
  <w:style w:type="paragraph" w:customStyle="1" w:styleId="Stopka1">
    <w:name w:val="Stopka1"/>
    <w:basedOn w:val="Normalny"/>
    <w:link w:val="Stopka0"/>
    <w:rsid w:val="00B6705C"/>
    <w:pPr>
      <w:autoSpaceDE/>
      <w:autoSpaceDN/>
      <w:spacing w:line="257" w:lineRule="auto"/>
    </w:pPr>
    <w:rPr>
      <w:rFonts w:ascii="Arial" w:eastAsia="Arial" w:hAnsi="Arial" w:cs="Arial"/>
      <w:i/>
      <w:iCs/>
      <w:kern w:val="2"/>
      <w14:ligatures w14:val="standardContextual"/>
    </w:rPr>
  </w:style>
  <w:style w:type="paragraph" w:customStyle="1" w:styleId="Teksttreci0">
    <w:name w:val="Tekst treści"/>
    <w:basedOn w:val="Normalny"/>
    <w:link w:val="Teksttreci"/>
    <w:rsid w:val="00B6705C"/>
    <w:pPr>
      <w:autoSpaceDE/>
      <w:autoSpaceDN/>
      <w:spacing w:after="40"/>
      <w:ind w:firstLine="380"/>
    </w:pPr>
    <w:rPr>
      <w:rFonts w:ascii="Arial" w:eastAsia="Arial" w:hAnsi="Arial" w:cs="Arial"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03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82</Words>
  <Characters>498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Krowicka</dc:creator>
  <cp:keywords/>
  <dc:description/>
  <cp:lastModifiedBy>Anna Mędrek</cp:lastModifiedBy>
  <cp:revision>15</cp:revision>
  <dcterms:created xsi:type="dcterms:W3CDTF">2024-10-01T11:43:00Z</dcterms:created>
  <dcterms:modified xsi:type="dcterms:W3CDTF">2024-12-10T17:07:00Z</dcterms:modified>
</cp:coreProperties>
</file>